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E52105" w14:textId="7FDE0C9F" w:rsidR="00E03487" w:rsidRPr="003F3B54" w:rsidRDefault="00E03487" w:rsidP="00E03487">
      <w:pPr>
        <w:pStyle w:val="Header"/>
        <w:tabs>
          <w:tab w:val="right" w:pos="9639"/>
        </w:tabs>
        <w:rPr>
          <w:bCs/>
          <w:i/>
          <w:noProof w:val="0"/>
          <w:sz w:val="32"/>
          <w:lang w:val="en-GB" w:eastAsia="zh-CN"/>
        </w:rPr>
      </w:pPr>
      <w:r w:rsidRPr="003F3B54">
        <w:rPr>
          <w:bCs/>
          <w:noProof w:val="0"/>
          <w:sz w:val="24"/>
          <w:lang w:val="en-GB"/>
        </w:rPr>
        <w:t>3GPP T</w:t>
      </w:r>
      <w:bookmarkStart w:id="0" w:name="_Ref452454252"/>
      <w:bookmarkEnd w:id="0"/>
      <w:r w:rsidRPr="003F3B54">
        <w:rPr>
          <w:bCs/>
          <w:noProof w:val="0"/>
          <w:sz w:val="24"/>
          <w:lang w:val="en-GB"/>
        </w:rPr>
        <w:t xml:space="preserve">SG-RAN </w:t>
      </w:r>
      <w:r w:rsidRPr="003F3B54">
        <w:rPr>
          <w:noProof w:val="0"/>
          <w:sz w:val="24"/>
          <w:lang w:val="en-GB"/>
        </w:rPr>
        <w:t>WG1 #8</w:t>
      </w:r>
      <w:r w:rsidR="00AB2B85">
        <w:rPr>
          <w:noProof w:val="0"/>
          <w:sz w:val="24"/>
          <w:lang w:val="en-GB"/>
        </w:rPr>
        <w:t>6</w:t>
      </w:r>
      <w:r w:rsidRPr="003F3B54">
        <w:rPr>
          <w:bCs/>
          <w:noProof w:val="0"/>
          <w:sz w:val="24"/>
          <w:lang w:val="en-GB"/>
        </w:rPr>
        <w:tab/>
      </w:r>
      <w:r w:rsidR="00266ECE" w:rsidRPr="00266ECE">
        <w:rPr>
          <w:bCs/>
          <w:noProof w:val="0"/>
          <w:sz w:val="24"/>
          <w:lang w:val="en-GB" w:eastAsia="ja-JP"/>
        </w:rPr>
        <w:t>R1-167272</w:t>
      </w:r>
    </w:p>
    <w:p w14:paraId="1C307CA8" w14:textId="77777777" w:rsidR="006364D7" w:rsidRPr="003F3B54" w:rsidRDefault="003F3B54" w:rsidP="006364D7">
      <w:pPr>
        <w:pStyle w:val="Header"/>
        <w:tabs>
          <w:tab w:val="right" w:pos="9639"/>
        </w:tabs>
        <w:rPr>
          <w:bCs/>
          <w:noProof w:val="0"/>
          <w:sz w:val="24"/>
          <w:lang w:val="en-GB"/>
        </w:rPr>
      </w:pPr>
      <w:r>
        <w:rPr>
          <w:noProof w:val="0"/>
          <w:sz w:val="24"/>
          <w:lang w:val="en-GB"/>
        </w:rPr>
        <w:t>Gothenburg</w:t>
      </w:r>
      <w:r w:rsidR="006364D7" w:rsidRPr="003F3B54">
        <w:rPr>
          <w:noProof w:val="0"/>
          <w:sz w:val="24"/>
          <w:lang w:val="en-GB"/>
        </w:rPr>
        <w:t xml:space="preserve">, </w:t>
      </w:r>
      <w:r>
        <w:rPr>
          <w:noProof w:val="0"/>
          <w:sz w:val="24"/>
          <w:lang w:val="en-GB"/>
        </w:rPr>
        <w:t>Sweden</w:t>
      </w:r>
      <w:r w:rsidR="006364D7" w:rsidRPr="003F3B54">
        <w:rPr>
          <w:sz w:val="24"/>
          <w:lang w:val="en-GB"/>
        </w:rPr>
        <w:t>,</w:t>
      </w:r>
      <w:r w:rsidR="006364D7" w:rsidRPr="003F3B54">
        <w:rPr>
          <w:noProof w:val="0"/>
          <w:sz w:val="24"/>
          <w:lang w:val="en-GB"/>
        </w:rPr>
        <w:t xml:space="preserve"> </w:t>
      </w:r>
      <w:r>
        <w:rPr>
          <w:bCs/>
          <w:sz w:val="24"/>
          <w:lang w:eastAsia="zh-CN"/>
        </w:rPr>
        <w:t>August</w:t>
      </w:r>
      <w:r w:rsidR="006364D7" w:rsidRPr="003F3B54">
        <w:rPr>
          <w:bCs/>
          <w:sz w:val="24"/>
          <w:lang w:eastAsia="zh-CN"/>
        </w:rPr>
        <w:t xml:space="preserve"> 2</w:t>
      </w:r>
      <w:r>
        <w:rPr>
          <w:bCs/>
          <w:sz w:val="24"/>
          <w:lang w:eastAsia="zh-CN"/>
        </w:rPr>
        <w:t>2</w:t>
      </w:r>
      <w:r w:rsidR="006364D7" w:rsidRPr="003F3B54">
        <w:rPr>
          <w:bCs/>
          <w:sz w:val="24"/>
          <w:lang w:eastAsia="zh-CN"/>
        </w:rPr>
        <w:t>-2</w:t>
      </w:r>
      <w:r>
        <w:rPr>
          <w:bCs/>
          <w:sz w:val="24"/>
          <w:lang w:eastAsia="zh-CN"/>
        </w:rPr>
        <w:t>6</w:t>
      </w:r>
      <w:r w:rsidR="006364D7" w:rsidRPr="003F3B54">
        <w:rPr>
          <w:bCs/>
          <w:sz w:val="24"/>
          <w:lang w:eastAsia="zh-CN"/>
        </w:rPr>
        <w:t>, 2016</w:t>
      </w:r>
    </w:p>
    <w:p w14:paraId="0B2B0995" w14:textId="77777777" w:rsidR="00E03487" w:rsidRPr="003F3B54" w:rsidRDefault="00E03487" w:rsidP="00E03487">
      <w:pPr>
        <w:pStyle w:val="Header"/>
        <w:rPr>
          <w:bCs/>
          <w:noProof w:val="0"/>
          <w:sz w:val="24"/>
          <w:lang w:val="en-GB" w:eastAsia="ja-JP"/>
        </w:rPr>
      </w:pPr>
    </w:p>
    <w:p w14:paraId="0D1B56B9" w14:textId="77777777"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7A13B1">
        <w:rPr>
          <w:rFonts w:cs="Arial"/>
          <w:b/>
          <w:bCs/>
          <w:sz w:val="24"/>
        </w:rPr>
        <w:t>8</w:t>
      </w:r>
      <w:r w:rsidRPr="003F3B54">
        <w:rPr>
          <w:rFonts w:cs="Arial"/>
          <w:b/>
          <w:bCs/>
          <w:sz w:val="24"/>
        </w:rPr>
        <w:t>.1.</w:t>
      </w:r>
      <w:r w:rsidR="007A13B1">
        <w:rPr>
          <w:rFonts w:cs="Arial"/>
          <w:b/>
          <w:bCs/>
          <w:sz w:val="24"/>
        </w:rPr>
        <w:t>4</w:t>
      </w:r>
      <w:r w:rsidRPr="003F3B54">
        <w:rPr>
          <w:rFonts w:cs="Arial"/>
          <w:b/>
          <w:bCs/>
          <w:sz w:val="24"/>
        </w:rPr>
        <w:t>.1</w:t>
      </w:r>
    </w:p>
    <w:p w14:paraId="6CDAB685" w14:textId="0B6515C5"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1" w:name="OLE_LINK1"/>
      <w:bookmarkStart w:id="2" w:name="OLE_LINK2"/>
      <w:r w:rsidRPr="003F3B54">
        <w:rPr>
          <w:rFonts w:ascii="Arial" w:hAnsi="Arial" w:cs="Arial"/>
          <w:b/>
          <w:bCs/>
          <w:sz w:val="24"/>
        </w:rPr>
        <w:t>Nokia</w:t>
      </w:r>
      <w:bookmarkEnd w:id="1"/>
      <w:bookmarkEnd w:id="2"/>
      <w:r w:rsidRPr="003F3B54">
        <w:rPr>
          <w:rFonts w:ascii="Arial" w:hAnsi="Arial" w:cs="Arial"/>
          <w:b/>
          <w:bCs/>
          <w:sz w:val="24"/>
        </w:rPr>
        <w:t>, Alcatel-Lucent Shanghai Bell</w:t>
      </w:r>
      <w:r w:rsidR="00747D7A">
        <w:rPr>
          <w:rFonts w:ascii="Arial" w:hAnsi="Arial" w:cs="Arial"/>
          <w:b/>
          <w:bCs/>
          <w:sz w:val="24"/>
        </w:rPr>
        <w:t>, Verizon Wireless</w:t>
      </w:r>
      <w:r w:rsidR="000D4CCF">
        <w:rPr>
          <w:rFonts w:ascii="Arial" w:hAnsi="Arial" w:cs="Arial"/>
          <w:b/>
          <w:bCs/>
          <w:sz w:val="24"/>
        </w:rPr>
        <w:t>, Xilinx</w:t>
      </w:r>
      <w:bookmarkStart w:id="3" w:name="_GoBack"/>
      <w:bookmarkEnd w:id="3"/>
      <w:r w:rsidRPr="003F3B54">
        <w:rPr>
          <w:rFonts w:ascii="Arial" w:hAnsi="Arial" w:cs="Arial"/>
          <w:b/>
          <w:bCs/>
          <w:sz w:val="24"/>
        </w:rPr>
        <w:t xml:space="preserve"> </w:t>
      </w:r>
    </w:p>
    <w:p w14:paraId="1D98F8D1" w14:textId="77777777"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3F3B54" w:rsidRPr="003F3B54">
        <w:rPr>
          <w:rFonts w:ascii="Arial" w:hAnsi="Arial" w:cs="Arial"/>
          <w:b/>
          <w:bCs/>
          <w:sz w:val="24"/>
        </w:rPr>
        <w:t>Implementation aspects of eMBB coding schemes</w:t>
      </w:r>
    </w:p>
    <w:p w14:paraId="108E1E01"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3721C90E" w14:textId="77777777" w:rsidR="0034111C" w:rsidRPr="003F3B54" w:rsidRDefault="0034111C">
      <w:pPr>
        <w:pStyle w:val="Heading1"/>
      </w:pPr>
      <w:r w:rsidRPr="003F3B54">
        <w:t>1</w:t>
      </w:r>
      <w:r w:rsidRPr="003F3B54">
        <w:tab/>
      </w:r>
      <w:r w:rsidR="00EE7FA7" w:rsidRPr="003F3B54">
        <w:t>Introduction</w:t>
      </w:r>
    </w:p>
    <w:p w14:paraId="262AFCDF" w14:textId="77777777" w:rsidR="00E03487" w:rsidRPr="001B5697" w:rsidRDefault="00E03487" w:rsidP="003D576F">
      <w:pPr>
        <w:jc w:val="both"/>
        <w:rPr>
          <w:rFonts w:ascii="Times New Roman" w:hAnsi="Times New Roman" w:cs="Times New Roman"/>
          <w:sz w:val="20"/>
          <w:szCs w:val="20"/>
        </w:rPr>
      </w:pPr>
      <w:r w:rsidRPr="001B5697">
        <w:rPr>
          <w:rFonts w:ascii="Times New Roman" w:hAnsi="Times New Roman" w:cs="Times New Roman"/>
          <w:sz w:val="20"/>
          <w:szCs w:val="20"/>
        </w:rPr>
        <w:t>During R</w:t>
      </w:r>
      <w:r w:rsidR="003F3B54" w:rsidRPr="001B5697">
        <w:rPr>
          <w:rFonts w:ascii="Times New Roman" w:hAnsi="Times New Roman" w:cs="Times New Roman"/>
          <w:sz w:val="20"/>
          <w:szCs w:val="20"/>
        </w:rPr>
        <w:t>AN</w:t>
      </w:r>
      <w:r w:rsidRPr="001B5697">
        <w:rPr>
          <w:rFonts w:ascii="Times New Roman" w:hAnsi="Times New Roman" w:cs="Times New Roman"/>
          <w:sz w:val="20"/>
          <w:szCs w:val="20"/>
        </w:rPr>
        <w:t xml:space="preserve">1 </w:t>
      </w:r>
      <w:r w:rsidR="002866E9">
        <w:rPr>
          <w:rFonts w:ascii="Times New Roman" w:hAnsi="Times New Roman" w:cs="Times New Roman"/>
          <w:sz w:val="20"/>
          <w:szCs w:val="20"/>
        </w:rPr>
        <w:t>#</w:t>
      </w:r>
      <w:r w:rsidR="003F3B54" w:rsidRPr="001B5697">
        <w:rPr>
          <w:rFonts w:ascii="Times New Roman" w:hAnsi="Times New Roman" w:cs="Times New Roman"/>
          <w:sz w:val="20"/>
          <w:szCs w:val="20"/>
        </w:rPr>
        <w:t>85</w:t>
      </w:r>
      <w:r w:rsidRPr="001B5697">
        <w:rPr>
          <w:rFonts w:ascii="Times New Roman" w:hAnsi="Times New Roman" w:cs="Times New Roman"/>
          <w:sz w:val="20"/>
          <w:szCs w:val="20"/>
        </w:rPr>
        <w:t xml:space="preserve"> meeting, following </w:t>
      </w:r>
      <w:r w:rsidR="003F3B54" w:rsidRPr="001B5697">
        <w:rPr>
          <w:rFonts w:ascii="Times New Roman" w:hAnsi="Times New Roman" w:cs="Times New Roman"/>
          <w:sz w:val="20"/>
          <w:szCs w:val="20"/>
        </w:rPr>
        <w:t>observations and agreements were</w:t>
      </w:r>
      <w:r w:rsidRPr="001B5697">
        <w:rPr>
          <w:rFonts w:ascii="Times New Roman" w:hAnsi="Times New Roman" w:cs="Times New Roman"/>
          <w:sz w:val="20"/>
          <w:szCs w:val="20"/>
        </w:rPr>
        <w:t xml:space="preserve"> made to </w:t>
      </w:r>
      <w:r w:rsidR="00790F4F" w:rsidRPr="001B5697">
        <w:rPr>
          <w:rFonts w:ascii="Times New Roman" w:hAnsi="Times New Roman" w:cs="Times New Roman"/>
          <w:sz w:val="20"/>
          <w:szCs w:val="20"/>
        </w:rPr>
        <w:t xml:space="preserve">evaluate coding schemes </w:t>
      </w:r>
      <w:r w:rsidR="002866E9">
        <w:rPr>
          <w:rFonts w:ascii="Times New Roman" w:hAnsi="Times New Roman" w:cs="Times New Roman"/>
          <w:sz w:val="20"/>
          <w:szCs w:val="20"/>
        </w:rPr>
        <w:t>on</w:t>
      </w:r>
      <w:r w:rsidRPr="001B5697">
        <w:rPr>
          <w:rFonts w:ascii="Times New Roman" w:hAnsi="Times New Roman" w:cs="Times New Roman"/>
          <w:sz w:val="20"/>
          <w:szCs w:val="20"/>
        </w:rPr>
        <w:t xml:space="preserve"> </w:t>
      </w:r>
      <w:r w:rsidR="003F3B54" w:rsidRPr="001B5697">
        <w:rPr>
          <w:rFonts w:ascii="Times New Roman" w:hAnsi="Times New Roman" w:cs="Times New Roman"/>
          <w:sz w:val="20"/>
          <w:szCs w:val="20"/>
        </w:rPr>
        <w:t xml:space="preserve">implementation </w:t>
      </w:r>
      <w:r w:rsidR="00790F4F" w:rsidRPr="001B5697">
        <w:rPr>
          <w:rFonts w:ascii="Times New Roman" w:hAnsi="Times New Roman" w:cs="Times New Roman"/>
          <w:sz w:val="20"/>
          <w:szCs w:val="20"/>
        </w:rPr>
        <w:t>complexity</w:t>
      </w:r>
      <w:r w:rsidR="003F3B54" w:rsidRPr="001B5697">
        <w:rPr>
          <w:rFonts w:ascii="Times New Roman" w:hAnsi="Times New Roman" w:cs="Times New Roman"/>
          <w:sz w:val="20"/>
          <w:szCs w:val="20"/>
        </w:rPr>
        <w:t>.</w:t>
      </w:r>
    </w:p>
    <w:p w14:paraId="5A33C83C" w14:textId="77777777" w:rsidR="003F3B54" w:rsidRPr="001B5697" w:rsidRDefault="003F3B54" w:rsidP="003F3B54">
      <w:pPr>
        <w:rPr>
          <w:rFonts w:ascii="Times New Roman" w:eastAsia="MS Mincho" w:hAnsi="Times New Roman" w:cs="Times New Roman"/>
          <w:b/>
          <w:sz w:val="20"/>
          <w:szCs w:val="20"/>
          <w:u w:val="single"/>
          <w:lang w:eastAsia="ja-JP"/>
        </w:rPr>
      </w:pPr>
      <w:r w:rsidRPr="001B5697">
        <w:rPr>
          <w:rFonts w:ascii="Times New Roman" w:eastAsia="MS Mincho" w:hAnsi="Times New Roman" w:cs="Times New Roman"/>
          <w:b/>
          <w:sz w:val="20"/>
          <w:szCs w:val="20"/>
          <w:u w:val="single"/>
          <w:lang w:eastAsia="ja-JP"/>
        </w:rPr>
        <w:t>Observations:</w:t>
      </w:r>
    </w:p>
    <w:p w14:paraId="0F957BBE" w14:textId="77777777" w:rsidR="003F3B54" w:rsidRPr="001B5697" w:rsidRDefault="003F3B54" w:rsidP="003F3B54">
      <w:pPr>
        <w:numPr>
          <w:ilvl w:val="0"/>
          <w:numId w:val="23"/>
        </w:numPr>
        <w:spacing w:after="0" w:line="240" w:lineRule="auto"/>
        <w:ind w:left="360"/>
        <w:rPr>
          <w:rFonts w:ascii="Times New Roman" w:eastAsia="MS Mincho" w:hAnsi="Times New Roman" w:cs="Times New Roman"/>
          <w:sz w:val="20"/>
          <w:szCs w:val="20"/>
          <w:lang w:eastAsia="ja-JP"/>
        </w:rPr>
      </w:pPr>
      <w:r w:rsidRPr="001B5697">
        <w:rPr>
          <w:rFonts w:ascii="Times New Roman" w:eastAsia="MS Mincho" w:hAnsi="Times New Roman" w:cs="Times New Roman"/>
          <w:sz w:val="20"/>
          <w:szCs w:val="20"/>
          <w:lang w:eastAsia="ja-JP"/>
        </w:rPr>
        <w:t>At least in AWGN channels:</w:t>
      </w:r>
    </w:p>
    <w:p w14:paraId="74B8E89C" w14:textId="77777777" w:rsidR="003F3B54" w:rsidRPr="001B5697" w:rsidRDefault="003F3B54" w:rsidP="003F3B54">
      <w:pPr>
        <w:numPr>
          <w:ilvl w:val="1"/>
          <w:numId w:val="23"/>
        </w:numPr>
        <w:spacing w:after="0" w:line="240" w:lineRule="auto"/>
        <w:ind w:left="1080"/>
        <w:rPr>
          <w:rFonts w:ascii="Times New Roman" w:eastAsia="MS Mincho" w:hAnsi="Times New Roman" w:cs="Times New Roman"/>
          <w:sz w:val="20"/>
          <w:szCs w:val="20"/>
          <w:lang w:eastAsia="ja-JP"/>
        </w:rPr>
      </w:pPr>
      <w:r w:rsidRPr="001B5697">
        <w:rPr>
          <w:rFonts w:ascii="Times New Roman" w:eastAsia="MS Mincho" w:hAnsi="Times New Roman" w:cs="Times New Roman"/>
          <w:sz w:val="20"/>
          <w:szCs w:val="20"/>
          <w:lang w:eastAsia="ja-JP"/>
        </w:rPr>
        <w:t xml:space="preserve">For large information block sizes, all candidate channel coding schemes show comparable link performance </w:t>
      </w:r>
    </w:p>
    <w:p w14:paraId="74C09889" w14:textId="77777777" w:rsidR="003F3B54" w:rsidRPr="001B5697" w:rsidRDefault="003F3B54" w:rsidP="003F3B54">
      <w:pPr>
        <w:numPr>
          <w:ilvl w:val="0"/>
          <w:numId w:val="22"/>
        </w:numPr>
        <w:spacing w:after="0" w:line="240" w:lineRule="auto"/>
        <w:ind w:left="360"/>
        <w:rPr>
          <w:rFonts w:ascii="Times New Roman" w:eastAsia="MS Mincho" w:hAnsi="Times New Roman" w:cs="Times New Roman"/>
          <w:b/>
          <w:i/>
          <w:sz w:val="20"/>
          <w:szCs w:val="20"/>
          <w:lang w:eastAsia="ja-JP"/>
        </w:rPr>
      </w:pPr>
      <w:r w:rsidRPr="001B5697">
        <w:rPr>
          <w:rFonts w:ascii="Times New Roman" w:eastAsia="MS Mincho" w:hAnsi="Times New Roman" w:cs="Times New Roman"/>
          <w:b/>
          <w:i/>
          <w:sz w:val="20"/>
          <w:szCs w:val="20"/>
          <w:lang w:eastAsia="ja-JP"/>
        </w:rPr>
        <w:t xml:space="preserve">Further study is required on all potential coding schemes in order to determine which coding scheme(s) should be supported, including: </w:t>
      </w:r>
    </w:p>
    <w:p w14:paraId="1BA8C751" w14:textId="77777777" w:rsidR="003F3B54" w:rsidRPr="001B5697" w:rsidRDefault="003F3B54" w:rsidP="003F3B54">
      <w:pPr>
        <w:numPr>
          <w:ilvl w:val="1"/>
          <w:numId w:val="22"/>
        </w:numPr>
        <w:spacing w:after="0" w:line="240" w:lineRule="auto"/>
        <w:ind w:left="1080"/>
        <w:rPr>
          <w:rFonts w:ascii="Times New Roman" w:eastAsia="MS Mincho" w:hAnsi="Times New Roman" w:cs="Times New Roman"/>
          <w:b/>
          <w:i/>
          <w:sz w:val="20"/>
          <w:szCs w:val="20"/>
          <w:lang w:eastAsia="ja-JP"/>
        </w:rPr>
      </w:pPr>
      <w:r w:rsidRPr="001B5697">
        <w:rPr>
          <w:rFonts w:ascii="Times New Roman" w:eastAsia="MS Mincho" w:hAnsi="Times New Roman" w:cs="Times New Roman"/>
          <w:b/>
          <w:i/>
          <w:sz w:val="20"/>
          <w:szCs w:val="20"/>
          <w:lang w:eastAsia="ja-JP"/>
        </w:rPr>
        <w:t>Implementation details should be provided for the decoding algorithms used in the simulation results, e.g. survey on the existing implementation efforts</w:t>
      </w:r>
    </w:p>
    <w:p w14:paraId="34F33888" w14:textId="77777777" w:rsidR="003F3B54" w:rsidRPr="001B5697" w:rsidRDefault="003F3B54" w:rsidP="003F3B54">
      <w:pPr>
        <w:spacing w:after="0" w:line="240" w:lineRule="auto"/>
        <w:ind w:left="1080"/>
        <w:rPr>
          <w:rFonts w:ascii="Times New Roman" w:eastAsia="MS Mincho" w:hAnsi="Times New Roman" w:cs="Times New Roman"/>
          <w:sz w:val="20"/>
          <w:szCs w:val="20"/>
          <w:lang w:eastAsia="ja-JP"/>
        </w:rPr>
      </w:pPr>
    </w:p>
    <w:p w14:paraId="71CC8588" w14:textId="77777777" w:rsidR="003F3B54" w:rsidRPr="001B5697" w:rsidRDefault="003F3B54" w:rsidP="003F3B54">
      <w:pPr>
        <w:rPr>
          <w:rFonts w:ascii="Times New Roman" w:eastAsia="MS Mincho" w:hAnsi="Times New Roman" w:cs="Times New Roman"/>
          <w:b/>
          <w:sz w:val="20"/>
          <w:szCs w:val="20"/>
          <w:u w:val="single"/>
          <w:lang w:eastAsia="ja-JP"/>
        </w:rPr>
      </w:pPr>
      <w:r w:rsidRPr="001B5697">
        <w:rPr>
          <w:rFonts w:ascii="Times New Roman" w:eastAsia="MS Mincho" w:hAnsi="Times New Roman" w:cs="Times New Roman"/>
          <w:b/>
          <w:sz w:val="20"/>
          <w:szCs w:val="20"/>
          <w:u w:val="single"/>
          <w:lang w:eastAsia="ja-JP"/>
        </w:rPr>
        <w:t>Agreements:</w:t>
      </w:r>
    </w:p>
    <w:p w14:paraId="4E2BA13A" w14:textId="77777777" w:rsidR="003F3B54" w:rsidRPr="001B5697" w:rsidRDefault="003F3B54" w:rsidP="003F3B54">
      <w:pPr>
        <w:rPr>
          <w:rFonts w:ascii="Times New Roman" w:eastAsia="MS Mincho" w:hAnsi="Times New Roman" w:cs="Times New Roman"/>
          <w:sz w:val="20"/>
          <w:szCs w:val="20"/>
          <w:lang w:eastAsia="ja-JP"/>
        </w:rPr>
      </w:pPr>
      <w:r w:rsidRPr="001B5697">
        <w:rPr>
          <w:rFonts w:ascii="Times New Roman" w:eastAsia="MS Mincho" w:hAnsi="Times New Roman" w:cs="Times New Roman"/>
          <w:sz w:val="20"/>
          <w:szCs w:val="20"/>
          <w:lang w:eastAsia="ja-JP"/>
        </w:rPr>
        <w:t xml:space="preserve">As one potential input to the decisions on channel coding: </w:t>
      </w:r>
    </w:p>
    <w:p w14:paraId="7AD4FA6B" w14:textId="77777777" w:rsidR="003F3B54" w:rsidRPr="001B5697" w:rsidRDefault="003F3B54" w:rsidP="003F3B54">
      <w:pPr>
        <w:numPr>
          <w:ilvl w:val="0"/>
          <w:numId w:val="21"/>
        </w:numPr>
        <w:spacing w:after="0" w:line="240" w:lineRule="auto"/>
        <w:rPr>
          <w:rFonts w:ascii="Times New Roman" w:eastAsia="MS Mincho" w:hAnsi="Times New Roman" w:cs="Times New Roman"/>
          <w:b/>
          <w:i/>
          <w:sz w:val="20"/>
          <w:szCs w:val="20"/>
          <w:lang w:eastAsia="ja-JP"/>
        </w:rPr>
      </w:pPr>
      <w:r w:rsidRPr="001B5697">
        <w:rPr>
          <w:rFonts w:ascii="Times New Roman" w:eastAsia="MS Mincho" w:hAnsi="Times New Roman" w:cs="Times New Roman"/>
          <w:b/>
          <w:bCs/>
          <w:i/>
          <w:sz w:val="20"/>
          <w:szCs w:val="20"/>
          <w:lang w:eastAsia="ja-JP"/>
        </w:rPr>
        <w:t>Companies are encouraged to bring evaluations of the complexity of channel coding / HARQ schemes including at least:</w:t>
      </w:r>
    </w:p>
    <w:p w14:paraId="5797DE98" w14:textId="77777777" w:rsidR="003F3B54" w:rsidRPr="001B5697" w:rsidRDefault="003F3B54" w:rsidP="003F3B54">
      <w:pPr>
        <w:numPr>
          <w:ilvl w:val="1"/>
          <w:numId w:val="21"/>
        </w:numPr>
        <w:spacing w:after="0" w:line="240" w:lineRule="auto"/>
        <w:rPr>
          <w:rFonts w:ascii="Times New Roman" w:eastAsia="MS Mincho" w:hAnsi="Times New Roman" w:cs="Times New Roman"/>
          <w:b/>
          <w:i/>
          <w:sz w:val="20"/>
          <w:szCs w:val="20"/>
          <w:lang w:eastAsia="ja-JP"/>
        </w:rPr>
      </w:pPr>
      <w:r w:rsidRPr="001B5697">
        <w:rPr>
          <w:rFonts w:ascii="Times New Roman" w:eastAsia="MS Mincho" w:hAnsi="Times New Roman" w:cs="Times New Roman"/>
          <w:b/>
          <w:bCs/>
          <w:i/>
          <w:sz w:val="20"/>
          <w:szCs w:val="20"/>
          <w:lang w:eastAsia="ja-JP"/>
        </w:rPr>
        <w:t>E</w:t>
      </w:r>
      <w:r w:rsidRPr="001B5697">
        <w:rPr>
          <w:rFonts w:ascii="Times New Roman" w:eastAsia="MS Mincho" w:hAnsi="Times New Roman" w:cs="Times New Roman"/>
          <w:b/>
          <w:i/>
          <w:sz w:val="20"/>
          <w:szCs w:val="20"/>
          <w:lang w:eastAsia="ja-JP"/>
        </w:rPr>
        <w:t>nergy efficiency (J/bit)</w:t>
      </w:r>
    </w:p>
    <w:p w14:paraId="784353A5" w14:textId="77777777" w:rsidR="003F3B54" w:rsidRPr="001B5697" w:rsidRDefault="003F3B54" w:rsidP="003F3B54">
      <w:pPr>
        <w:numPr>
          <w:ilvl w:val="1"/>
          <w:numId w:val="21"/>
        </w:numPr>
        <w:spacing w:after="0" w:line="240" w:lineRule="auto"/>
        <w:rPr>
          <w:rFonts w:ascii="Times New Roman" w:eastAsia="MS Mincho" w:hAnsi="Times New Roman" w:cs="Times New Roman"/>
          <w:b/>
          <w:i/>
          <w:sz w:val="20"/>
          <w:szCs w:val="20"/>
          <w:lang w:eastAsia="ja-JP"/>
        </w:rPr>
      </w:pPr>
      <w:r w:rsidRPr="001B5697">
        <w:rPr>
          <w:rFonts w:ascii="Times New Roman" w:eastAsia="MS Mincho" w:hAnsi="Times New Roman" w:cs="Times New Roman"/>
          <w:b/>
          <w:i/>
          <w:sz w:val="20"/>
          <w:szCs w:val="20"/>
          <w:lang w:eastAsia="ja-JP"/>
        </w:rPr>
        <w:t>Area efficiency (Gbps/mm</w:t>
      </w:r>
      <w:r w:rsidRPr="001B5697">
        <w:rPr>
          <w:rFonts w:ascii="Times New Roman" w:eastAsia="MS Mincho" w:hAnsi="Times New Roman" w:cs="Times New Roman"/>
          <w:b/>
          <w:i/>
          <w:sz w:val="20"/>
          <w:szCs w:val="20"/>
          <w:vertAlign w:val="superscript"/>
          <w:lang w:eastAsia="ja-JP"/>
        </w:rPr>
        <w:t>2</w:t>
      </w:r>
      <w:r w:rsidRPr="001B5697">
        <w:rPr>
          <w:rFonts w:ascii="Times New Roman" w:eastAsia="MS Mincho" w:hAnsi="Times New Roman" w:cs="Times New Roman"/>
          <w:b/>
          <w:i/>
          <w:sz w:val="20"/>
          <w:szCs w:val="20"/>
          <w:lang w:eastAsia="ja-JP"/>
        </w:rPr>
        <w:t>)</w:t>
      </w:r>
    </w:p>
    <w:p w14:paraId="49ECC665" w14:textId="77777777" w:rsidR="003F3B54" w:rsidRPr="001B5697" w:rsidRDefault="003F3B54" w:rsidP="003F3B54">
      <w:pPr>
        <w:numPr>
          <w:ilvl w:val="0"/>
          <w:numId w:val="21"/>
        </w:numPr>
        <w:spacing w:after="0" w:line="240" w:lineRule="auto"/>
        <w:rPr>
          <w:rFonts w:ascii="Times New Roman" w:eastAsia="MS Mincho" w:hAnsi="Times New Roman" w:cs="Times New Roman"/>
          <w:b/>
          <w:i/>
          <w:sz w:val="20"/>
          <w:szCs w:val="20"/>
          <w:lang w:eastAsia="ja-JP"/>
        </w:rPr>
      </w:pPr>
      <w:r w:rsidRPr="001B5697">
        <w:rPr>
          <w:rFonts w:ascii="Times New Roman" w:eastAsia="MS Mincho" w:hAnsi="Times New Roman" w:cs="Times New Roman"/>
          <w:b/>
          <w:i/>
          <w:sz w:val="20"/>
          <w:szCs w:val="20"/>
          <w:lang w:eastAsia="ja-JP"/>
        </w:rPr>
        <w:t>FEC complexity supporting the full range of info block lengths and code rates with reasonable (details FFS) granularity should be compared instead of single info block length with some code rate</w:t>
      </w:r>
    </w:p>
    <w:p w14:paraId="1B83E86F" w14:textId="77777777" w:rsidR="003F3B54" w:rsidRPr="001B5697" w:rsidRDefault="003F3B54" w:rsidP="003F3B54">
      <w:pPr>
        <w:numPr>
          <w:ilvl w:val="1"/>
          <w:numId w:val="21"/>
        </w:numPr>
        <w:spacing w:after="0" w:line="240" w:lineRule="auto"/>
        <w:rPr>
          <w:rFonts w:ascii="Times New Roman" w:eastAsia="MS Mincho" w:hAnsi="Times New Roman" w:cs="Times New Roman"/>
          <w:b/>
          <w:i/>
          <w:sz w:val="20"/>
          <w:szCs w:val="20"/>
          <w:lang w:eastAsia="ja-JP"/>
        </w:rPr>
      </w:pPr>
      <w:r w:rsidRPr="001B5697">
        <w:rPr>
          <w:rFonts w:ascii="Times New Roman" w:eastAsia="MS Mincho" w:hAnsi="Times New Roman" w:cs="Times New Roman"/>
          <w:b/>
          <w:i/>
          <w:sz w:val="20"/>
          <w:szCs w:val="20"/>
          <w:lang w:eastAsia="ja-JP"/>
        </w:rPr>
        <w:t>Companies should provide details of the range of info block lengths and code rates for which their complexity evaluations are conducted</w:t>
      </w:r>
    </w:p>
    <w:p w14:paraId="2E78B8B3" w14:textId="77777777" w:rsidR="004D64D4" w:rsidRDefault="004D64D4" w:rsidP="003D576F">
      <w:pPr>
        <w:jc w:val="both"/>
        <w:rPr>
          <w:rFonts w:ascii="Times New Roman" w:hAnsi="Times New Roman"/>
          <w:sz w:val="20"/>
          <w:szCs w:val="20"/>
        </w:rPr>
      </w:pPr>
    </w:p>
    <w:p w14:paraId="685284B7" w14:textId="77777777" w:rsidR="00E03487" w:rsidRPr="003F3B54" w:rsidRDefault="00CA4C7F" w:rsidP="003D576F">
      <w:pPr>
        <w:jc w:val="both"/>
        <w:rPr>
          <w:rFonts w:ascii="Times New Roman" w:hAnsi="Times New Roman"/>
          <w:noProof/>
          <w:sz w:val="20"/>
          <w:szCs w:val="20"/>
        </w:rPr>
      </w:pPr>
      <w:r w:rsidRPr="003F3B54">
        <w:rPr>
          <w:rFonts w:ascii="Times New Roman" w:hAnsi="Times New Roman"/>
          <w:sz w:val="20"/>
          <w:szCs w:val="20"/>
        </w:rPr>
        <w:t>In this contribution, we discuss the importance of implementation complexity</w:t>
      </w:r>
      <w:r w:rsidR="003F3B54" w:rsidRPr="003F3B54">
        <w:rPr>
          <w:rFonts w:ascii="Times New Roman" w:hAnsi="Times New Roman"/>
          <w:sz w:val="20"/>
          <w:szCs w:val="20"/>
        </w:rPr>
        <w:t xml:space="preserve">, provide various implementation efforts, and highlight key differences of </w:t>
      </w:r>
      <w:r w:rsidR="00BD6A1D">
        <w:rPr>
          <w:rFonts w:ascii="Times New Roman" w:hAnsi="Times New Roman"/>
          <w:sz w:val="20"/>
          <w:szCs w:val="20"/>
        </w:rPr>
        <w:t xml:space="preserve">the </w:t>
      </w:r>
      <w:r w:rsidR="003F3B54" w:rsidRPr="003F3B54">
        <w:rPr>
          <w:rFonts w:ascii="Times New Roman" w:hAnsi="Times New Roman"/>
          <w:sz w:val="20"/>
          <w:szCs w:val="20"/>
        </w:rPr>
        <w:t xml:space="preserve">eMBB channel coding candidates. </w:t>
      </w:r>
      <w:r w:rsidRPr="003F3B54">
        <w:rPr>
          <w:rFonts w:ascii="Times New Roman" w:hAnsi="Times New Roman"/>
          <w:sz w:val="20"/>
          <w:szCs w:val="20"/>
        </w:rPr>
        <w:t xml:space="preserve"> </w:t>
      </w:r>
    </w:p>
    <w:p w14:paraId="40BA4A94" w14:textId="77777777" w:rsidR="00396475" w:rsidRPr="003F3B54" w:rsidRDefault="00A8240F" w:rsidP="00396475">
      <w:pPr>
        <w:pStyle w:val="Heading1"/>
      </w:pPr>
      <w:bookmarkStart w:id="4" w:name="OLE_LINK15"/>
      <w:bookmarkStart w:id="5" w:name="OLE_LINK16"/>
      <w:r w:rsidRPr="003F3B54">
        <w:t>2</w:t>
      </w:r>
      <w:r w:rsidRPr="003F3B54">
        <w:tab/>
      </w:r>
      <w:r w:rsidR="00995FB5" w:rsidRPr="003F3B54">
        <w:t>Discussion</w:t>
      </w:r>
      <w:bookmarkStart w:id="6" w:name="OLE_LINK9"/>
      <w:bookmarkStart w:id="7" w:name="OLE_LINK10"/>
      <w:bookmarkStart w:id="8" w:name="OLE_LINK13"/>
      <w:bookmarkStart w:id="9" w:name="OLE_LINK14"/>
      <w:bookmarkEnd w:id="4"/>
      <w:bookmarkEnd w:id="5"/>
      <w:r w:rsidR="00396475" w:rsidRPr="003F3B54">
        <w:t xml:space="preserve"> </w:t>
      </w:r>
    </w:p>
    <w:bookmarkEnd w:id="6"/>
    <w:bookmarkEnd w:id="7"/>
    <w:p w14:paraId="45CBF166" w14:textId="77777777" w:rsidR="00D6530B" w:rsidRPr="003F3B54" w:rsidRDefault="000B7B3D" w:rsidP="000B7B3D">
      <w:pPr>
        <w:pStyle w:val="Heading2"/>
        <w:rPr>
          <w:lang w:eastAsia="zh-CN"/>
        </w:rPr>
      </w:pPr>
      <w:r w:rsidRPr="003F3B54">
        <w:rPr>
          <w:lang w:eastAsia="zh-CN"/>
        </w:rPr>
        <w:t>2.</w:t>
      </w:r>
      <w:r w:rsidR="007A13B1">
        <w:rPr>
          <w:lang w:eastAsia="zh-CN"/>
        </w:rPr>
        <w:t>1</w:t>
      </w:r>
      <w:r w:rsidRPr="003F3B54">
        <w:rPr>
          <w:lang w:eastAsia="zh-CN"/>
        </w:rPr>
        <w:t xml:space="preserve"> </w:t>
      </w:r>
      <w:r w:rsidRPr="003F3B54">
        <w:rPr>
          <w:lang w:eastAsia="zh-CN"/>
        </w:rPr>
        <w:tab/>
      </w:r>
      <w:r w:rsidR="007A13B1">
        <w:rPr>
          <w:lang w:eastAsia="zh-CN"/>
        </w:rPr>
        <w:t>Importance of i</w:t>
      </w:r>
      <w:r w:rsidR="00D6530B" w:rsidRPr="003F3B54">
        <w:rPr>
          <w:lang w:eastAsia="zh-CN"/>
        </w:rPr>
        <w:t>mplementation complexity</w:t>
      </w:r>
    </w:p>
    <w:p w14:paraId="3BF8A388" w14:textId="77777777" w:rsidR="002866E9" w:rsidRDefault="002866E9" w:rsidP="007A13B1">
      <w:pPr>
        <w:autoSpaceDE w:val="0"/>
        <w:autoSpaceDN w:val="0"/>
        <w:adjustRightInd w:val="0"/>
        <w:spacing w:after="0" w:line="240" w:lineRule="auto"/>
        <w:jc w:val="both"/>
        <w:rPr>
          <w:rFonts w:ascii="Times New Roman" w:hAnsi="Times New Roman" w:cs="Times New Roman"/>
          <w:sz w:val="20"/>
          <w:szCs w:val="20"/>
        </w:rPr>
      </w:pPr>
      <w:r w:rsidRPr="002866E9">
        <w:rPr>
          <w:rFonts w:ascii="Times New Roman" w:hAnsi="Times New Roman" w:cs="Times New Roman"/>
          <w:sz w:val="20"/>
          <w:szCs w:val="20"/>
        </w:rPr>
        <w:t xml:space="preserve">In RAN1 #84bis, an agreement was made to select the coding scheme(s) for NR based on the performance, implementation complexity, latency, and flexibility evaluations. However, these evaluation criteria’s have various levels of relevance depending on the usage scenario, and some aspects can be crucial compared to other when achieving requirements of NR. For eMBB, the implementation complexity of the coding scheme plays a significant role together with the performance of the coding scheme compared to latency and flexibility aspects. Latency can often be derived from the implementation aspects, while flexibility and implementation complexity are often found as contending aspects which cannot be </w:t>
      </w:r>
      <w:r w:rsidR="0015392B" w:rsidRPr="002866E9">
        <w:rPr>
          <w:rFonts w:ascii="Times New Roman" w:hAnsi="Times New Roman" w:cs="Times New Roman"/>
          <w:sz w:val="20"/>
          <w:szCs w:val="20"/>
        </w:rPr>
        <w:t>realized</w:t>
      </w:r>
      <w:r w:rsidRPr="002866E9">
        <w:rPr>
          <w:rFonts w:ascii="Times New Roman" w:hAnsi="Times New Roman" w:cs="Times New Roman"/>
          <w:sz w:val="20"/>
          <w:szCs w:val="20"/>
        </w:rPr>
        <w:t xml:space="preserve"> at the same time.  </w:t>
      </w:r>
    </w:p>
    <w:p w14:paraId="4CA66B34" w14:textId="77777777" w:rsidR="002866E9" w:rsidRDefault="002866E9" w:rsidP="007A13B1">
      <w:pPr>
        <w:autoSpaceDE w:val="0"/>
        <w:autoSpaceDN w:val="0"/>
        <w:adjustRightInd w:val="0"/>
        <w:spacing w:after="0" w:line="240" w:lineRule="auto"/>
        <w:jc w:val="both"/>
        <w:rPr>
          <w:rFonts w:ascii="Times New Roman" w:hAnsi="Times New Roman" w:cs="Times New Roman"/>
          <w:sz w:val="20"/>
          <w:szCs w:val="20"/>
        </w:rPr>
      </w:pPr>
    </w:p>
    <w:p w14:paraId="276B78B8" w14:textId="77777777" w:rsidR="00B87458" w:rsidRPr="009E2321" w:rsidRDefault="007A13B1" w:rsidP="007A13B1">
      <w:pPr>
        <w:autoSpaceDE w:val="0"/>
        <w:autoSpaceDN w:val="0"/>
        <w:adjustRightInd w:val="0"/>
        <w:spacing w:after="0" w:line="240" w:lineRule="auto"/>
        <w:jc w:val="both"/>
        <w:rPr>
          <w:rFonts w:ascii="Times New Roman" w:eastAsia="Times New Roman" w:hAnsi="Times New Roman" w:cs="Times New Roman"/>
          <w:sz w:val="20"/>
          <w:szCs w:val="20"/>
        </w:rPr>
      </w:pPr>
      <w:r w:rsidRPr="00B87458">
        <w:rPr>
          <w:rFonts w:ascii="Times New Roman" w:eastAsia="Times New Roman" w:hAnsi="Times New Roman" w:cs="Times New Roman"/>
          <w:sz w:val="20"/>
          <w:szCs w:val="20"/>
        </w:rPr>
        <w:t xml:space="preserve">In </w:t>
      </w:r>
      <w:r w:rsidR="00790F4F" w:rsidRPr="00B87458">
        <w:rPr>
          <w:rFonts w:ascii="Times New Roman" w:eastAsia="Times New Roman" w:hAnsi="Times New Roman" w:cs="Times New Roman"/>
          <w:sz w:val="20"/>
          <w:szCs w:val="20"/>
        </w:rPr>
        <w:t xml:space="preserve">RAN1 </w:t>
      </w:r>
      <w:r w:rsidR="002866E9">
        <w:rPr>
          <w:rFonts w:ascii="Times New Roman" w:eastAsia="Times New Roman" w:hAnsi="Times New Roman" w:cs="Times New Roman"/>
          <w:sz w:val="20"/>
          <w:szCs w:val="20"/>
        </w:rPr>
        <w:t>#</w:t>
      </w:r>
      <w:r w:rsidR="00790F4F" w:rsidRPr="00B87458">
        <w:rPr>
          <w:rFonts w:ascii="Times New Roman" w:eastAsia="Times New Roman" w:hAnsi="Times New Roman" w:cs="Times New Roman"/>
          <w:sz w:val="20"/>
          <w:szCs w:val="20"/>
        </w:rPr>
        <w:t>85, many contributions wer</w:t>
      </w:r>
      <w:r w:rsidR="0062487E">
        <w:rPr>
          <w:rFonts w:ascii="Times New Roman" w:eastAsia="Times New Roman" w:hAnsi="Times New Roman" w:cs="Times New Roman"/>
          <w:sz w:val="20"/>
          <w:szCs w:val="20"/>
        </w:rPr>
        <w:t xml:space="preserve">e presented to show performances of </w:t>
      </w:r>
      <w:r w:rsidR="00790F4F" w:rsidRPr="00B87458">
        <w:rPr>
          <w:rFonts w:ascii="Times New Roman" w:eastAsia="Times New Roman" w:hAnsi="Times New Roman" w:cs="Times New Roman"/>
          <w:sz w:val="20"/>
          <w:szCs w:val="20"/>
        </w:rPr>
        <w:t>candidate coding scheme</w:t>
      </w:r>
      <w:r w:rsidR="002866E9">
        <w:rPr>
          <w:rFonts w:ascii="Times New Roman" w:eastAsia="Times New Roman" w:hAnsi="Times New Roman" w:cs="Times New Roman"/>
          <w:sz w:val="20"/>
          <w:szCs w:val="20"/>
        </w:rPr>
        <w:t>s</w:t>
      </w:r>
      <w:r w:rsidR="00790F4F" w:rsidRPr="00B87458">
        <w:rPr>
          <w:rFonts w:ascii="Times New Roman" w:eastAsia="Times New Roman" w:hAnsi="Times New Roman" w:cs="Times New Roman"/>
          <w:sz w:val="20"/>
          <w:szCs w:val="20"/>
        </w:rPr>
        <w:t xml:space="preserve"> with different assumptions on decoding algorithms</w:t>
      </w:r>
      <w:r w:rsidR="001036C1" w:rsidRPr="00B87458">
        <w:rPr>
          <w:rFonts w:ascii="Times New Roman" w:eastAsia="Times New Roman" w:hAnsi="Times New Roman" w:cs="Times New Roman"/>
          <w:sz w:val="20"/>
          <w:szCs w:val="20"/>
        </w:rPr>
        <w:t xml:space="preserve">, </w:t>
      </w:r>
      <w:r w:rsidR="007C184F" w:rsidRPr="00B87458">
        <w:rPr>
          <w:rFonts w:ascii="Times New Roman" w:eastAsia="Times New Roman" w:hAnsi="Times New Roman" w:cs="Times New Roman"/>
          <w:sz w:val="20"/>
          <w:szCs w:val="20"/>
        </w:rPr>
        <w:t>code constructions</w:t>
      </w:r>
      <w:r w:rsidR="001036C1" w:rsidRPr="00B87458">
        <w:rPr>
          <w:rFonts w:ascii="Times New Roman" w:eastAsia="Times New Roman" w:hAnsi="Times New Roman" w:cs="Times New Roman"/>
          <w:sz w:val="20"/>
          <w:szCs w:val="20"/>
        </w:rPr>
        <w:t>, shortening, and many other</w:t>
      </w:r>
      <w:r w:rsidR="007C184F" w:rsidRPr="00B87458">
        <w:rPr>
          <w:rFonts w:ascii="Times New Roman" w:eastAsia="Times New Roman" w:hAnsi="Times New Roman" w:cs="Times New Roman"/>
          <w:sz w:val="20"/>
          <w:szCs w:val="20"/>
        </w:rPr>
        <w:t xml:space="preserve">. </w:t>
      </w:r>
      <w:r w:rsidR="0062487E">
        <w:rPr>
          <w:rFonts w:ascii="Times New Roman" w:eastAsia="Times New Roman" w:hAnsi="Times New Roman" w:cs="Times New Roman"/>
          <w:sz w:val="20"/>
          <w:szCs w:val="20"/>
        </w:rPr>
        <w:t>In particular to</w:t>
      </w:r>
      <w:r w:rsidR="00B87458">
        <w:rPr>
          <w:rFonts w:ascii="Times New Roman" w:eastAsia="Times New Roman" w:hAnsi="Times New Roman" w:cs="Times New Roman"/>
          <w:sz w:val="20"/>
          <w:szCs w:val="20"/>
        </w:rPr>
        <w:t xml:space="preserve"> decoding algorithms, many contributions assumed that the algorithmic complexities to be equal in </w:t>
      </w:r>
      <w:r w:rsidR="0062487E">
        <w:rPr>
          <w:rFonts w:ascii="Times New Roman" w:eastAsia="Times New Roman" w:hAnsi="Times New Roman" w:cs="Times New Roman"/>
          <w:sz w:val="20"/>
          <w:szCs w:val="20"/>
        </w:rPr>
        <w:t>the</w:t>
      </w:r>
      <w:r w:rsidR="00B87458">
        <w:rPr>
          <w:rFonts w:ascii="Times New Roman" w:eastAsia="Times New Roman" w:hAnsi="Times New Roman" w:cs="Times New Roman"/>
          <w:sz w:val="20"/>
          <w:szCs w:val="20"/>
        </w:rPr>
        <w:t xml:space="preserve"> simulation results. </w:t>
      </w:r>
      <w:r w:rsidR="00B87458" w:rsidRPr="003F3B54">
        <w:rPr>
          <w:rFonts w:ascii="Times New Roman" w:eastAsia="Times New Roman" w:hAnsi="Times New Roman" w:cs="Times New Roman"/>
          <w:sz w:val="20"/>
          <w:szCs w:val="20"/>
        </w:rPr>
        <w:t xml:space="preserve">However, justifying algorithmic complexity to measure the complexity of the coding schemes is hard. Such calculations are mainly </w:t>
      </w:r>
      <w:r w:rsidR="00B87458" w:rsidRPr="003F3B54">
        <w:rPr>
          <w:rFonts w:ascii="Times New Roman" w:eastAsia="Times New Roman" w:hAnsi="Times New Roman" w:cs="Times New Roman"/>
          <w:sz w:val="20"/>
          <w:szCs w:val="20"/>
        </w:rPr>
        <w:lastRenderedPageBreak/>
        <w:t xml:space="preserve">focused towards software implementation and cannot </w:t>
      </w:r>
      <w:r w:rsidR="00B87458" w:rsidRPr="003F3B54">
        <w:rPr>
          <w:rFonts w:ascii="Times New Roman" w:eastAsia="Times New Roman" w:hAnsi="Times New Roman" w:cs="Times New Roman"/>
          <w:noProof/>
          <w:sz w:val="20"/>
          <w:szCs w:val="20"/>
        </w:rPr>
        <w:t>be adapted</w:t>
      </w:r>
      <w:r w:rsidR="00B87458" w:rsidRPr="003F3B54">
        <w:rPr>
          <w:rFonts w:ascii="Times New Roman" w:eastAsia="Times New Roman" w:hAnsi="Times New Roman" w:cs="Times New Roman"/>
          <w:sz w:val="20"/>
          <w:szCs w:val="20"/>
        </w:rPr>
        <w:t xml:space="preserve"> in a straightforward fashion to hardware implementation</w:t>
      </w:r>
      <w:r w:rsidR="0062487E">
        <w:rPr>
          <w:rFonts w:ascii="Times New Roman" w:eastAsia="Times New Roman" w:hAnsi="Times New Roman" w:cs="Times New Roman"/>
          <w:sz w:val="20"/>
          <w:szCs w:val="20"/>
        </w:rPr>
        <w:t xml:space="preserve"> [1]</w:t>
      </w:r>
      <w:r w:rsidR="00B87458">
        <w:rPr>
          <w:rFonts w:ascii="Times New Roman" w:eastAsia="Times New Roman" w:hAnsi="Times New Roman" w:cs="Times New Roman"/>
          <w:sz w:val="20"/>
          <w:szCs w:val="20"/>
        </w:rPr>
        <w:t>. Moreover, s</w:t>
      </w:r>
      <w:r w:rsidR="00B87458" w:rsidRPr="00B87458">
        <w:rPr>
          <w:rFonts w:ascii="Times New Roman" w:eastAsia="Times New Roman" w:hAnsi="Times New Roman" w:cs="Times New Roman"/>
          <w:sz w:val="20"/>
          <w:szCs w:val="20"/>
        </w:rPr>
        <w:t xml:space="preserve">ome </w:t>
      </w:r>
      <w:r w:rsidR="00A74284">
        <w:rPr>
          <w:rFonts w:ascii="Times New Roman" w:eastAsia="Times New Roman" w:hAnsi="Times New Roman" w:cs="Times New Roman"/>
          <w:sz w:val="20"/>
          <w:szCs w:val="20"/>
        </w:rPr>
        <w:t>decoding algorithms (e.g.: successive cancel</w:t>
      </w:r>
      <w:r w:rsidR="002866E9">
        <w:rPr>
          <w:rFonts w:ascii="Times New Roman" w:eastAsia="Times New Roman" w:hAnsi="Times New Roman" w:cs="Times New Roman"/>
          <w:sz w:val="20"/>
          <w:szCs w:val="20"/>
        </w:rPr>
        <w:t>l</w:t>
      </w:r>
      <w:r w:rsidR="00A74284">
        <w:rPr>
          <w:rFonts w:ascii="Times New Roman" w:eastAsia="Times New Roman" w:hAnsi="Times New Roman" w:cs="Times New Roman"/>
          <w:sz w:val="20"/>
          <w:szCs w:val="20"/>
        </w:rPr>
        <w:t xml:space="preserve">ation </w:t>
      </w:r>
      <w:r w:rsidR="0015392B">
        <w:rPr>
          <w:rFonts w:ascii="Times New Roman" w:eastAsia="Times New Roman" w:hAnsi="Times New Roman" w:cs="Times New Roman"/>
          <w:sz w:val="20"/>
          <w:szCs w:val="20"/>
        </w:rPr>
        <w:t xml:space="preserve">with </w:t>
      </w:r>
      <w:r w:rsidR="00A74284">
        <w:rPr>
          <w:rFonts w:ascii="Times New Roman" w:eastAsia="Times New Roman" w:hAnsi="Times New Roman" w:cs="Times New Roman"/>
          <w:sz w:val="20"/>
          <w:szCs w:val="20"/>
        </w:rPr>
        <w:t>list decoding for polar codes)</w:t>
      </w:r>
      <w:r w:rsidR="00B87458" w:rsidRPr="00B87458">
        <w:rPr>
          <w:rFonts w:ascii="Times New Roman" w:eastAsia="Times New Roman" w:hAnsi="Times New Roman" w:cs="Times New Roman"/>
          <w:sz w:val="20"/>
          <w:szCs w:val="20"/>
        </w:rPr>
        <w:t xml:space="preserve"> used in the performance evaluations </w:t>
      </w:r>
      <w:r w:rsidR="00A74284">
        <w:rPr>
          <w:rFonts w:ascii="Times New Roman" w:eastAsia="Times New Roman" w:hAnsi="Times New Roman" w:cs="Times New Roman"/>
          <w:sz w:val="20"/>
          <w:szCs w:val="20"/>
        </w:rPr>
        <w:t>do not have</w:t>
      </w:r>
      <w:r w:rsidR="00B87458" w:rsidRPr="00B87458">
        <w:rPr>
          <w:rFonts w:ascii="Times New Roman" w:eastAsia="Times New Roman" w:hAnsi="Times New Roman" w:cs="Times New Roman"/>
          <w:sz w:val="20"/>
          <w:szCs w:val="20"/>
        </w:rPr>
        <w:t xml:space="preserve"> </w:t>
      </w:r>
      <w:r w:rsidR="00A74284">
        <w:rPr>
          <w:rFonts w:ascii="Times New Roman" w:eastAsia="Times New Roman" w:hAnsi="Times New Roman" w:cs="Times New Roman"/>
          <w:sz w:val="20"/>
          <w:szCs w:val="20"/>
        </w:rPr>
        <w:t>any</w:t>
      </w:r>
      <w:r w:rsidR="00B87458" w:rsidRPr="00B87458">
        <w:rPr>
          <w:rFonts w:ascii="Times New Roman" w:eastAsia="Times New Roman" w:hAnsi="Times New Roman" w:cs="Times New Roman"/>
          <w:sz w:val="20"/>
          <w:szCs w:val="20"/>
        </w:rPr>
        <w:t xml:space="preserve"> </w:t>
      </w:r>
      <w:r w:rsidR="00B05B2B">
        <w:rPr>
          <w:rFonts w:ascii="Times New Roman" w:eastAsia="Times New Roman" w:hAnsi="Times New Roman" w:cs="Times New Roman"/>
          <w:sz w:val="20"/>
          <w:szCs w:val="20"/>
        </w:rPr>
        <w:t>practical</w:t>
      </w:r>
      <w:r w:rsidR="00B87458" w:rsidRPr="00B87458">
        <w:rPr>
          <w:rFonts w:ascii="Times New Roman" w:eastAsia="Times New Roman" w:hAnsi="Times New Roman" w:cs="Times New Roman"/>
          <w:sz w:val="20"/>
          <w:szCs w:val="20"/>
        </w:rPr>
        <w:t xml:space="preserve"> implementations</w:t>
      </w:r>
      <w:r w:rsidR="00A74284">
        <w:rPr>
          <w:rFonts w:ascii="Times New Roman" w:eastAsia="Times New Roman" w:hAnsi="Times New Roman" w:cs="Times New Roman"/>
          <w:sz w:val="20"/>
          <w:szCs w:val="20"/>
        </w:rPr>
        <w:t xml:space="preserve">. Therefore, </w:t>
      </w:r>
      <w:r w:rsidR="00B87458" w:rsidRPr="00B87458">
        <w:rPr>
          <w:rFonts w:ascii="Times New Roman" w:eastAsia="Times New Roman" w:hAnsi="Times New Roman" w:cs="Times New Roman"/>
          <w:sz w:val="20"/>
          <w:szCs w:val="20"/>
        </w:rPr>
        <w:t xml:space="preserve">it is essential </w:t>
      </w:r>
      <w:r w:rsidR="00A74284">
        <w:rPr>
          <w:rFonts w:ascii="Times New Roman" w:eastAsia="Times New Roman" w:hAnsi="Times New Roman" w:cs="Times New Roman"/>
          <w:sz w:val="20"/>
          <w:szCs w:val="20"/>
        </w:rPr>
        <w:t>to align</w:t>
      </w:r>
      <w:r w:rsidR="00B87458" w:rsidRPr="00B87458">
        <w:rPr>
          <w:rFonts w:ascii="Times New Roman" w:eastAsia="Times New Roman" w:hAnsi="Times New Roman" w:cs="Times New Roman"/>
          <w:sz w:val="20"/>
          <w:szCs w:val="20"/>
        </w:rPr>
        <w:t xml:space="preserve"> </w:t>
      </w:r>
      <w:r w:rsidR="00B87458" w:rsidRPr="00B87458">
        <w:rPr>
          <w:rFonts w:ascii="Times New Roman" w:hAnsi="Times New Roman" w:cs="Times New Roman"/>
          <w:sz w:val="20"/>
          <w:szCs w:val="20"/>
        </w:rPr>
        <w:t xml:space="preserve">simulation assumptions with implementation complexity </w:t>
      </w:r>
      <w:r w:rsidR="00A74284">
        <w:rPr>
          <w:rFonts w:ascii="Times New Roman" w:hAnsi="Times New Roman" w:cs="Times New Roman"/>
          <w:sz w:val="20"/>
          <w:szCs w:val="20"/>
        </w:rPr>
        <w:t>aspects</w:t>
      </w:r>
      <w:r w:rsidR="00B87458" w:rsidRPr="00B87458">
        <w:rPr>
          <w:rFonts w:ascii="Times New Roman" w:hAnsi="Times New Roman" w:cs="Times New Roman"/>
          <w:sz w:val="20"/>
          <w:szCs w:val="20"/>
        </w:rPr>
        <w:t xml:space="preserve"> to have </w:t>
      </w:r>
      <w:r w:rsidR="00A74284">
        <w:rPr>
          <w:rFonts w:ascii="Times New Roman" w:hAnsi="Times New Roman" w:cs="Times New Roman"/>
          <w:sz w:val="20"/>
          <w:szCs w:val="20"/>
        </w:rPr>
        <w:t>a</w:t>
      </w:r>
      <w:r w:rsidR="00B87458" w:rsidRPr="00B87458">
        <w:rPr>
          <w:rFonts w:ascii="Times New Roman" w:hAnsi="Times New Roman" w:cs="Times New Roman"/>
          <w:sz w:val="20"/>
          <w:szCs w:val="20"/>
        </w:rPr>
        <w:t xml:space="preserve"> fair comparison between different coding schemes</w:t>
      </w:r>
      <w:r w:rsidR="00B87458" w:rsidRPr="00B87458">
        <w:rPr>
          <w:rFonts w:ascii="Times New Roman" w:hAnsi="Times New Roman" w:cs="Times New Roman"/>
          <w:color w:val="FF0000"/>
        </w:rPr>
        <w:t>.</w:t>
      </w:r>
    </w:p>
    <w:p w14:paraId="6102E19D" w14:textId="77777777" w:rsidR="00B87458" w:rsidRPr="00B87458" w:rsidRDefault="00B87458" w:rsidP="007A13B1">
      <w:pPr>
        <w:autoSpaceDE w:val="0"/>
        <w:autoSpaceDN w:val="0"/>
        <w:adjustRightInd w:val="0"/>
        <w:spacing w:after="0" w:line="240" w:lineRule="auto"/>
        <w:jc w:val="both"/>
        <w:rPr>
          <w:rFonts w:ascii="Times New Roman" w:eastAsia="Times New Roman" w:hAnsi="Times New Roman" w:cs="Times New Roman"/>
        </w:rPr>
      </w:pPr>
    </w:p>
    <w:p w14:paraId="46963BC5" w14:textId="77777777" w:rsidR="0007278B" w:rsidRPr="0007278B" w:rsidRDefault="0007278B" w:rsidP="0007278B">
      <w:pPr>
        <w:spacing w:after="0" w:line="240" w:lineRule="auto"/>
        <w:jc w:val="both"/>
        <w:rPr>
          <w:rFonts w:ascii="Times New Roman" w:hAnsi="Times New Roman"/>
          <w:noProof/>
          <w:sz w:val="20"/>
          <w:szCs w:val="20"/>
        </w:rPr>
      </w:pPr>
      <w:r w:rsidRPr="0007278B">
        <w:rPr>
          <w:rFonts w:ascii="Times New Roman" w:hAnsi="Times New Roman"/>
          <w:noProof/>
          <w:sz w:val="20"/>
          <w:szCs w:val="20"/>
        </w:rPr>
        <w:t xml:space="preserve">It was also agreed during RAN1 #85 that companies bring details of implementation aspects (e.g. survey on the existing implementation efforts), and area-efficiency and energy efficiency were identified as key evaluation metrics to measure implementation complexity. </w:t>
      </w:r>
    </w:p>
    <w:p w14:paraId="0C7FD873" w14:textId="77777777" w:rsidR="0007278B" w:rsidRPr="0007278B" w:rsidRDefault="0007278B" w:rsidP="0007278B">
      <w:pPr>
        <w:pStyle w:val="ListParagraph"/>
        <w:numPr>
          <w:ilvl w:val="0"/>
          <w:numId w:val="22"/>
        </w:numPr>
        <w:spacing w:after="0" w:line="240" w:lineRule="auto"/>
        <w:jc w:val="both"/>
        <w:rPr>
          <w:rFonts w:ascii="Times New Roman" w:hAnsi="Times New Roman"/>
          <w:noProof/>
          <w:sz w:val="20"/>
          <w:szCs w:val="20"/>
        </w:rPr>
      </w:pPr>
      <w:r w:rsidRPr="0007278B">
        <w:rPr>
          <w:rFonts w:ascii="Times New Roman" w:hAnsi="Times New Roman"/>
          <w:b/>
          <w:noProof/>
          <w:sz w:val="20"/>
          <w:szCs w:val="20"/>
        </w:rPr>
        <w:t>Area-efficiency</w:t>
      </w:r>
      <w:r w:rsidRPr="0007278B">
        <w:rPr>
          <w:rFonts w:ascii="Times New Roman" w:hAnsi="Times New Roman"/>
          <w:noProof/>
          <w:sz w:val="20"/>
          <w:szCs w:val="20"/>
        </w:rPr>
        <w:t xml:space="preserve"> : encoded/decoded throughput per given chip area (Gbps/mm2)</w:t>
      </w:r>
    </w:p>
    <w:p w14:paraId="1F9F6C20" w14:textId="77777777" w:rsidR="0007278B" w:rsidRPr="0007278B" w:rsidRDefault="0007278B" w:rsidP="0007278B">
      <w:pPr>
        <w:pStyle w:val="ListParagraph"/>
        <w:numPr>
          <w:ilvl w:val="0"/>
          <w:numId w:val="22"/>
        </w:numPr>
        <w:spacing w:after="0" w:line="240" w:lineRule="auto"/>
        <w:jc w:val="both"/>
        <w:rPr>
          <w:rFonts w:ascii="Times New Roman" w:hAnsi="Times New Roman"/>
          <w:noProof/>
          <w:sz w:val="20"/>
          <w:szCs w:val="20"/>
        </w:rPr>
      </w:pPr>
      <w:r w:rsidRPr="0007278B">
        <w:rPr>
          <w:rFonts w:ascii="Times New Roman" w:hAnsi="Times New Roman"/>
          <w:b/>
          <w:noProof/>
          <w:sz w:val="20"/>
          <w:szCs w:val="20"/>
        </w:rPr>
        <w:t>Energy-efficiency</w:t>
      </w:r>
      <w:r w:rsidRPr="0007278B">
        <w:rPr>
          <w:rFonts w:ascii="Times New Roman" w:hAnsi="Times New Roman"/>
          <w:noProof/>
          <w:sz w:val="20"/>
          <w:szCs w:val="20"/>
        </w:rPr>
        <w:t>: joules per bit in encoding/decoding (pJ/bit)</w:t>
      </w:r>
    </w:p>
    <w:p w14:paraId="4203D1E1" w14:textId="77777777" w:rsidR="0007278B" w:rsidRPr="0007278B" w:rsidRDefault="0007278B" w:rsidP="0007278B">
      <w:pPr>
        <w:spacing w:after="0" w:line="240" w:lineRule="auto"/>
        <w:jc w:val="both"/>
        <w:rPr>
          <w:rFonts w:ascii="Times New Roman" w:hAnsi="Times New Roman"/>
          <w:noProof/>
          <w:sz w:val="20"/>
          <w:szCs w:val="20"/>
        </w:rPr>
      </w:pPr>
    </w:p>
    <w:p w14:paraId="27977ECE" w14:textId="77777777" w:rsidR="00842166" w:rsidRDefault="0007278B" w:rsidP="0007278B">
      <w:pPr>
        <w:spacing w:after="0" w:line="240" w:lineRule="auto"/>
        <w:jc w:val="both"/>
        <w:rPr>
          <w:rFonts w:ascii="Times New Roman" w:hAnsi="Times New Roman"/>
          <w:noProof/>
          <w:sz w:val="20"/>
          <w:szCs w:val="20"/>
        </w:rPr>
      </w:pPr>
      <w:r w:rsidRPr="0007278B">
        <w:rPr>
          <w:rFonts w:ascii="Times New Roman" w:hAnsi="Times New Roman"/>
          <w:noProof/>
          <w:sz w:val="20"/>
          <w:szCs w:val="20"/>
        </w:rPr>
        <w:t>FEC complexity supporting the full range of info block lengths and code rates with reasonable granularity should be compared instead of single info block length with some code rate. However, such a range was not agreed, and many implementations efforts found in the literature have different code block sizes and code rates. From a safer point of view, it is good to agree on a smaller set of block lengths and code rates that are essential to fulfilling performance and implementations requirements of eMBB prior deciding the full set of block sizes and code rates.</w:t>
      </w:r>
    </w:p>
    <w:p w14:paraId="79E8650C" w14:textId="77777777" w:rsidR="0007278B" w:rsidRPr="00EE5925" w:rsidRDefault="0007278B" w:rsidP="0007278B">
      <w:pPr>
        <w:spacing w:after="0" w:line="240" w:lineRule="auto"/>
        <w:jc w:val="both"/>
        <w:rPr>
          <w:rFonts w:ascii="Times New Roman" w:eastAsia="MS Mincho" w:hAnsi="Times New Roman" w:cs="Times New Roman"/>
          <w:sz w:val="20"/>
          <w:szCs w:val="20"/>
          <w:lang w:eastAsia="ja-JP"/>
        </w:rPr>
      </w:pPr>
    </w:p>
    <w:p w14:paraId="637970BF" w14:textId="77777777" w:rsidR="00842166" w:rsidRPr="00842166" w:rsidRDefault="004D64D4" w:rsidP="00842166">
      <w:pPr>
        <w:spacing w:after="0" w:line="240" w:lineRule="auto"/>
        <w:jc w:val="both"/>
        <w:rPr>
          <w:rFonts w:ascii="Times New Roman" w:eastAsia="MS Mincho" w:hAnsi="Times New Roman" w:cs="Times New Roman"/>
          <w:b/>
          <w:sz w:val="20"/>
          <w:szCs w:val="20"/>
          <w:lang w:eastAsia="ja-JP"/>
        </w:rPr>
      </w:pPr>
      <w:r>
        <w:rPr>
          <w:rFonts w:ascii="Times New Roman" w:eastAsia="MS Mincho" w:hAnsi="Times New Roman" w:cs="Times New Roman"/>
          <w:b/>
          <w:sz w:val="20"/>
          <w:szCs w:val="20"/>
          <w:lang w:eastAsia="ja-JP"/>
        </w:rPr>
        <w:t>R</w:t>
      </w:r>
      <w:r w:rsidR="00842166" w:rsidRPr="00842166">
        <w:rPr>
          <w:rFonts w:ascii="Times New Roman" w:eastAsia="MS Mincho" w:hAnsi="Times New Roman" w:cs="Times New Roman"/>
          <w:b/>
          <w:sz w:val="20"/>
          <w:szCs w:val="20"/>
          <w:lang w:eastAsia="ja-JP"/>
        </w:rPr>
        <w:t>equired area and energy efficiencies to fulfill eMBB requirements</w:t>
      </w:r>
    </w:p>
    <w:p w14:paraId="44E74519" w14:textId="77777777" w:rsidR="00842166" w:rsidRPr="00842166" w:rsidRDefault="00842166" w:rsidP="00842166">
      <w:pPr>
        <w:spacing w:after="0" w:line="240" w:lineRule="auto"/>
        <w:jc w:val="both"/>
        <w:rPr>
          <w:rFonts w:ascii="Times New Roman" w:eastAsia="MS Mincho" w:hAnsi="Times New Roman" w:cs="Times New Roman"/>
          <w:b/>
          <w:sz w:val="20"/>
          <w:szCs w:val="20"/>
          <w:lang w:eastAsia="ja-JP"/>
        </w:rPr>
      </w:pPr>
    </w:p>
    <w:p w14:paraId="7752B7A1" w14:textId="77777777" w:rsidR="00842166" w:rsidRPr="0007278B" w:rsidRDefault="0007278B" w:rsidP="0007278B">
      <w:pPr>
        <w:pStyle w:val="ListParagraph"/>
        <w:numPr>
          <w:ilvl w:val="0"/>
          <w:numId w:val="27"/>
        </w:numPr>
        <w:spacing w:after="0" w:line="240" w:lineRule="auto"/>
        <w:jc w:val="both"/>
        <w:rPr>
          <w:rFonts w:ascii="Times New Roman" w:eastAsia="MS Mincho" w:hAnsi="Times New Roman" w:cs="Times New Roman"/>
          <w:sz w:val="20"/>
          <w:szCs w:val="20"/>
          <w:lang w:eastAsia="ja-JP"/>
        </w:rPr>
      </w:pPr>
      <w:r w:rsidRPr="0007278B">
        <w:rPr>
          <w:rFonts w:ascii="Times New Roman" w:eastAsia="MS Mincho" w:hAnsi="Times New Roman" w:cs="Times New Roman"/>
          <w:sz w:val="20"/>
          <w:szCs w:val="20"/>
          <w:lang w:eastAsia="ja-JP"/>
        </w:rPr>
        <w:t xml:space="preserve">In general, maximum baseband power of a smartphone is in the range of 1-3 W. FEC decoding is one part of the baseband processing, where all the power will not be available for the FEC decoding process. Assuming maximum 1W is available for decoding, we would require </w:t>
      </w:r>
      <w:r w:rsidRPr="0007278B">
        <w:rPr>
          <w:rFonts w:ascii="Times New Roman" w:eastAsia="MS Mincho" w:hAnsi="Times New Roman" w:cs="Times New Roman"/>
          <w:b/>
          <w:sz w:val="20"/>
          <w:szCs w:val="20"/>
          <w:lang w:eastAsia="ja-JP"/>
        </w:rPr>
        <w:t>less than 50 pJ/bit energy efficiency</w:t>
      </w:r>
      <w:r w:rsidRPr="0007278B">
        <w:rPr>
          <w:rFonts w:ascii="Times New Roman" w:eastAsia="MS Mincho" w:hAnsi="Times New Roman" w:cs="Times New Roman"/>
          <w:sz w:val="20"/>
          <w:szCs w:val="20"/>
          <w:lang w:eastAsia="ja-JP"/>
        </w:rPr>
        <w:t xml:space="preserve"> to deliver 20 Gbps peak data rates.</w:t>
      </w:r>
    </w:p>
    <w:p w14:paraId="3B5B9CBD" w14:textId="77777777" w:rsidR="00842166" w:rsidRPr="0007278B" w:rsidRDefault="00842166" w:rsidP="0007278B">
      <w:pPr>
        <w:pStyle w:val="ListParagraph"/>
        <w:numPr>
          <w:ilvl w:val="0"/>
          <w:numId w:val="27"/>
        </w:numPr>
        <w:spacing w:after="0" w:line="240" w:lineRule="auto"/>
        <w:jc w:val="both"/>
        <w:rPr>
          <w:rFonts w:ascii="Times New Roman" w:eastAsia="MS Mincho" w:hAnsi="Times New Roman" w:cs="Times New Roman"/>
          <w:sz w:val="20"/>
          <w:szCs w:val="20"/>
          <w:lang w:eastAsia="ja-JP"/>
        </w:rPr>
      </w:pPr>
      <w:r w:rsidRPr="0007278B">
        <w:rPr>
          <w:rFonts w:ascii="Times New Roman" w:eastAsia="MS Mincho" w:hAnsi="Times New Roman" w:cs="Times New Roman"/>
          <w:sz w:val="20"/>
          <w:szCs w:val="20"/>
          <w:lang w:eastAsia="ja-JP"/>
        </w:rPr>
        <w:t xml:space="preserve">Chip area efficiency is also important to understand the amount of chip area that we would like to allocate for the decoder. For UEs, 10 mm2 chip area is typical assumption in many implementation efforts on turbo codes. Assuming similar size would be good for the NR decoder implementations. This requires </w:t>
      </w:r>
      <w:r w:rsidRPr="0007278B">
        <w:rPr>
          <w:rFonts w:ascii="Times New Roman" w:eastAsia="MS Mincho" w:hAnsi="Times New Roman" w:cs="Times New Roman"/>
          <w:b/>
          <w:sz w:val="20"/>
          <w:szCs w:val="20"/>
          <w:lang w:eastAsia="ja-JP"/>
        </w:rPr>
        <w:t>2 Gbps/mm2 area-efficiency</w:t>
      </w:r>
      <w:r w:rsidRPr="0007278B">
        <w:rPr>
          <w:rFonts w:ascii="Times New Roman" w:eastAsia="MS Mincho" w:hAnsi="Times New Roman" w:cs="Times New Roman"/>
          <w:sz w:val="20"/>
          <w:szCs w:val="20"/>
          <w:lang w:eastAsia="ja-JP"/>
        </w:rPr>
        <w:t xml:space="preserve">. </w:t>
      </w:r>
    </w:p>
    <w:p w14:paraId="4498E53D" w14:textId="77777777" w:rsidR="00842166" w:rsidRPr="00842166" w:rsidRDefault="00842166" w:rsidP="00842166">
      <w:pPr>
        <w:spacing w:after="0" w:line="240" w:lineRule="auto"/>
        <w:jc w:val="both"/>
        <w:rPr>
          <w:rFonts w:ascii="Times New Roman" w:eastAsia="MS Mincho" w:hAnsi="Times New Roman" w:cs="Times New Roman"/>
          <w:sz w:val="20"/>
          <w:szCs w:val="20"/>
          <w:lang w:eastAsia="ja-JP"/>
        </w:rPr>
      </w:pPr>
    </w:p>
    <w:p w14:paraId="389F2230" w14:textId="77777777" w:rsidR="00523574" w:rsidRPr="007173F4" w:rsidRDefault="00842166" w:rsidP="007173F4">
      <w:pPr>
        <w:spacing w:after="0" w:line="240" w:lineRule="auto"/>
        <w:jc w:val="both"/>
        <w:rPr>
          <w:rFonts w:ascii="Times New Roman" w:eastAsia="MS Mincho" w:hAnsi="Times New Roman" w:cs="Times New Roman"/>
          <w:sz w:val="20"/>
          <w:szCs w:val="20"/>
          <w:lang w:eastAsia="ja-JP"/>
        </w:rPr>
      </w:pPr>
      <w:r w:rsidRPr="007173F4">
        <w:rPr>
          <w:rFonts w:ascii="Times New Roman" w:eastAsia="MS Mincho" w:hAnsi="Times New Roman" w:cs="Times New Roman"/>
          <w:sz w:val="20"/>
          <w:szCs w:val="20"/>
          <w:lang w:eastAsia="ja-JP"/>
        </w:rPr>
        <w:t xml:space="preserve">Considering </w:t>
      </w:r>
      <w:r w:rsidR="0007278B">
        <w:rPr>
          <w:rFonts w:ascii="Times New Roman" w:eastAsia="MS Mincho" w:hAnsi="Times New Roman" w:cs="Times New Roman"/>
          <w:sz w:val="20"/>
          <w:szCs w:val="20"/>
          <w:lang w:eastAsia="ja-JP"/>
        </w:rPr>
        <w:t xml:space="preserve">higher </w:t>
      </w:r>
      <w:r w:rsidRPr="007173F4">
        <w:rPr>
          <w:rFonts w:ascii="Times New Roman" w:eastAsia="MS Mincho" w:hAnsi="Times New Roman" w:cs="Times New Roman"/>
          <w:sz w:val="20"/>
          <w:szCs w:val="20"/>
          <w:lang w:eastAsia="ja-JP"/>
        </w:rPr>
        <w:t>data rate requirements that we expect in future releases, it would be good to have area and energy efficiency values as mentioned above to guarantee future-proof coding scheme.</w:t>
      </w:r>
    </w:p>
    <w:p w14:paraId="4BEF5AC9" w14:textId="77777777" w:rsidR="00842166" w:rsidRPr="0010378C" w:rsidRDefault="00842166" w:rsidP="00842166">
      <w:pPr>
        <w:spacing w:after="0" w:line="240" w:lineRule="auto"/>
        <w:jc w:val="both"/>
        <w:rPr>
          <w:rFonts w:ascii="Times New Roman" w:hAnsi="Times New Roman" w:cs="Times New Roman"/>
          <w:sz w:val="20"/>
          <w:szCs w:val="20"/>
        </w:rPr>
      </w:pPr>
    </w:p>
    <w:p w14:paraId="387AB892" w14:textId="77777777" w:rsidR="00956129" w:rsidRPr="003F3B54" w:rsidRDefault="004D64D4" w:rsidP="00956129">
      <w:pPr>
        <w:pStyle w:val="ListParagraph"/>
        <w:ind w:left="0"/>
        <w:rPr>
          <w:rFonts w:ascii="Times New Roman" w:hAnsi="Times New Roman" w:cs="Times New Roman"/>
          <w:b/>
          <w:sz w:val="20"/>
          <w:szCs w:val="20"/>
        </w:rPr>
      </w:pPr>
      <w:r>
        <w:rPr>
          <w:rFonts w:ascii="Times New Roman" w:hAnsi="Times New Roman" w:cs="Times New Roman"/>
          <w:b/>
          <w:sz w:val="20"/>
          <w:szCs w:val="20"/>
        </w:rPr>
        <w:t>Use of</w:t>
      </w:r>
      <w:r w:rsidR="00956129" w:rsidRPr="003F3B54">
        <w:rPr>
          <w:rFonts w:ascii="Times New Roman" w:hAnsi="Times New Roman" w:cs="Times New Roman"/>
          <w:b/>
          <w:sz w:val="20"/>
          <w:szCs w:val="20"/>
        </w:rPr>
        <w:t xml:space="preserve"> implementation complexity</w:t>
      </w:r>
      <w:r w:rsidR="0010378C">
        <w:rPr>
          <w:rFonts w:ascii="Times New Roman" w:hAnsi="Times New Roman" w:cs="Times New Roman"/>
          <w:b/>
          <w:sz w:val="20"/>
          <w:szCs w:val="20"/>
        </w:rPr>
        <w:t xml:space="preserve"> </w:t>
      </w:r>
      <w:r>
        <w:rPr>
          <w:rFonts w:ascii="Times New Roman" w:hAnsi="Times New Roman" w:cs="Times New Roman"/>
          <w:b/>
          <w:sz w:val="20"/>
          <w:szCs w:val="20"/>
        </w:rPr>
        <w:t>analysis</w:t>
      </w:r>
      <w:r w:rsidR="0010378C">
        <w:rPr>
          <w:rFonts w:ascii="Times New Roman" w:hAnsi="Times New Roman" w:cs="Times New Roman"/>
          <w:b/>
          <w:sz w:val="20"/>
          <w:szCs w:val="20"/>
        </w:rPr>
        <w:t xml:space="preserve"> to select the</w:t>
      </w:r>
      <w:r>
        <w:rPr>
          <w:rFonts w:ascii="Times New Roman" w:hAnsi="Times New Roman" w:cs="Times New Roman"/>
          <w:b/>
          <w:sz w:val="20"/>
          <w:szCs w:val="20"/>
        </w:rPr>
        <w:t xml:space="preserve"> eMBB</w:t>
      </w:r>
      <w:r w:rsidR="0010378C">
        <w:rPr>
          <w:rFonts w:ascii="Times New Roman" w:hAnsi="Times New Roman" w:cs="Times New Roman"/>
          <w:b/>
          <w:sz w:val="20"/>
          <w:szCs w:val="20"/>
        </w:rPr>
        <w:t xml:space="preserve"> </w:t>
      </w:r>
      <w:r>
        <w:rPr>
          <w:rFonts w:ascii="Times New Roman" w:hAnsi="Times New Roman" w:cs="Times New Roman"/>
          <w:b/>
          <w:sz w:val="20"/>
          <w:szCs w:val="20"/>
        </w:rPr>
        <w:t>coding scheme</w:t>
      </w:r>
    </w:p>
    <w:p w14:paraId="570793ED" w14:textId="77777777" w:rsidR="00956129" w:rsidRPr="003F3B54" w:rsidRDefault="00956129" w:rsidP="00956129">
      <w:pPr>
        <w:pStyle w:val="ListParagraph"/>
        <w:ind w:left="0"/>
        <w:rPr>
          <w:rFonts w:ascii="Times New Roman" w:hAnsi="Times New Roman" w:cs="Times New Roman"/>
          <w:b/>
          <w:sz w:val="20"/>
          <w:szCs w:val="20"/>
        </w:rPr>
      </w:pPr>
    </w:p>
    <w:p w14:paraId="58C2D199" w14:textId="77777777" w:rsidR="0007278B" w:rsidRPr="0007278B" w:rsidRDefault="0007278B" w:rsidP="00C7065A">
      <w:pPr>
        <w:pStyle w:val="ListParagraph"/>
        <w:numPr>
          <w:ilvl w:val="0"/>
          <w:numId w:val="28"/>
        </w:numPr>
        <w:jc w:val="both"/>
        <w:rPr>
          <w:rFonts w:ascii="Times New Roman" w:hAnsi="Times New Roman" w:cs="Times New Roman"/>
          <w:sz w:val="20"/>
          <w:szCs w:val="20"/>
        </w:rPr>
      </w:pPr>
      <w:r w:rsidRPr="0007278B">
        <w:rPr>
          <w:rFonts w:ascii="Times New Roman" w:hAnsi="Times New Roman" w:cs="Times New Roman"/>
          <w:sz w:val="20"/>
          <w:szCs w:val="20"/>
        </w:rPr>
        <w:t>Decoding algorithms used in the performance evaluations should be verified with the implementation complexity details. The idea is to identify related issues of the complex decoding algorithms now considered in the performance evaluations. To our understanding, some algorithms</w:t>
      </w:r>
      <w:r w:rsidR="00C7065A">
        <w:rPr>
          <w:rFonts w:ascii="Times New Roman" w:hAnsi="Times New Roman" w:cs="Times New Roman"/>
          <w:sz w:val="20"/>
          <w:szCs w:val="20"/>
        </w:rPr>
        <w:t xml:space="preserve"> (list decoding)</w:t>
      </w:r>
      <w:r w:rsidRPr="0007278B">
        <w:rPr>
          <w:rFonts w:ascii="Times New Roman" w:hAnsi="Times New Roman" w:cs="Times New Roman"/>
          <w:sz w:val="20"/>
          <w:szCs w:val="20"/>
        </w:rPr>
        <w:t xml:space="preserve"> used for Polar coding </w:t>
      </w:r>
      <w:r w:rsidR="009553E1">
        <w:rPr>
          <w:rFonts w:ascii="Times New Roman" w:hAnsi="Times New Roman" w:cs="Times New Roman"/>
          <w:sz w:val="20"/>
          <w:szCs w:val="20"/>
        </w:rPr>
        <w:t>have</w:t>
      </w:r>
      <w:r w:rsidRPr="0007278B">
        <w:rPr>
          <w:rFonts w:ascii="Times New Roman" w:hAnsi="Times New Roman" w:cs="Times New Roman"/>
          <w:sz w:val="20"/>
          <w:szCs w:val="20"/>
        </w:rPr>
        <w:t xml:space="preserve"> huge concerns of implementing with high throughputs due to its larger memory usage. Such algorithms should </w:t>
      </w:r>
      <w:r w:rsidR="009553E1">
        <w:rPr>
          <w:rFonts w:ascii="Times New Roman" w:hAnsi="Times New Roman" w:cs="Times New Roman"/>
          <w:sz w:val="20"/>
          <w:szCs w:val="20"/>
        </w:rPr>
        <w:t>not be used for</w:t>
      </w:r>
      <w:r w:rsidRPr="0007278B">
        <w:rPr>
          <w:rFonts w:ascii="Times New Roman" w:hAnsi="Times New Roman" w:cs="Times New Roman"/>
          <w:sz w:val="20"/>
          <w:szCs w:val="20"/>
        </w:rPr>
        <w:t xml:space="preserve"> fair comparisons </w:t>
      </w:r>
      <w:r w:rsidR="00C7065A" w:rsidRPr="00C7065A">
        <w:rPr>
          <w:rFonts w:ascii="Times New Roman" w:hAnsi="Times New Roman" w:cs="Times New Roman"/>
          <w:sz w:val="20"/>
          <w:szCs w:val="20"/>
        </w:rPr>
        <w:t>in terms of performance and implementation complexity</w:t>
      </w:r>
      <w:r w:rsidR="00C7065A">
        <w:rPr>
          <w:rFonts w:ascii="Times New Roman" w:hAnsi="Times New Roman" w:cs="Times New Roman"/>
          <w:sz w:val="20"/>
          <w:szCs w:val="20"/>
        </w:rPr>
        <w:t>. List</w:t>
      </w:r>
      <w:r w:rsidR="00C7065A" w:rsidRPr="00C7065A">
        <w:rPr>
          <w:rFonts w:ascii="Times New Roman" w:hAnsi="Times New Roman" w:cs="Times New Roman"/>
          <w:sz w:val="20"/>
          <w:szCs w:val="20"/>
        </w:rPr>
        <w:t xml:space="preserve"> decoders belong to different decoder family than iterative decoders as they may be quasi-optimal (ML). Attaining the BLER target with lower complexity decoders (iterative) is more beneficial.</w:t>
      </w:r>
    </w:p>
    <w:p w14:paraId="44EFC701" w14:textId="77777777" w:rsidR="0007278B" w:rsidRPr="0007278B" w:rsidRDefault="0007278B" w:rsidP="0007278B">
      <w:pPr>
        <w:pStyle w:val="ListParagraph"/>
        <w:ind w:left="-360" w:firstLine="105"/>
        <w:rPr>
          <w:rFonts w:ascii="Times New Roman" w:hAnsi="Times New Roman" w:cs="Times New Roman"/>
          <w:sz w:val="20"/>
          <w:szCs w:val="20"/>
        </w:rPr>
      </w:pPr>
    </w:p>
    <w:p w14:paraId="3DB244D5" w14:textId="77777777" w:rsidR="0007278B" w:rsidRPr="0007278B" w:rsidRDefault="0007278B" w:rsidP="00C7065A">
      <w:pPr>
        <w:pStyle w:val="ListParagraph"/>
        <w:numPr>
          <w:ilvl w:val="0"/>
          <w:numId w:val="28"/>
        </w:numPr>
        <w:jc w:val="both"/>
        <w:rPr>
          <w:rFonts w:ascii="Times New Roman" w:hAnsi="Times New Roman" w:cs="Times New Roman"/>
          <w:sz w:val="20"/>
          <w:szCs w:val="20"/>
        </w:rPr>
      </w:pPr>
      <w:r w:rsidRPr="0007278B">
        <w:rPr>
          <w:rFonts w:ascii="Times New Roman" w:hAnsi="Times New Roman" w:cs="Times New Roman"/>
          <w:sz w:val="20"/>
          <w:szCs w:val="20"/>
        </w:rPr>
        <w:t>The flexibility of the eMBB coding scheme can be determined by the complexity analysis. For example, having multiple code rates and block size support often reduces the implementation throughputs. Identifying minimum set of code rates and block sizes to guarantee good performances while fulfilling NR requirements is more important than satisfying LTE type of flexibility. LTE turbo codes were designed without considering future compatibility. For example, higher data rates promised by LTE-Advanced carrier aggregation cannot be realized in practice due to the larger chip and energy requirements in UEs. Assuming similar trend to follow in NR, the coding scheme for eMBB should be designed without bottlenecks that prevent high throughput implementations in future.</w:t>
      </w:r>
    </w:p>
    <w:p w14:paraId="7B07868D" w14:textId="77777777" w:rsidR="0007278B" w:rsidRPr="0007278B" w:rsidRDefault="0007278B" w:rsidP="0007278B">
      <w:pPr>
        <w:pStyle w:val="ListParagraph"/>
        <w:ind w:left="-360"/>
        <w:rPr>
          <w:rFonts w:ascii="Times New Roman" w:hAnsi="Times New Roman" w:cs="Times New Roman"/>
          <w:sz w:val="20"/>
          <w:szCs w:val="20"/>
        </w:rPr>
      </w:pPr>
    </w:p>
    <w:p w14:paraId="6AC1D3FE" w14:textId="77777777" w:rsidR="0007278B" w:rsidRPr="0007278B" w:rsidRDefault="0007278B" w:rsidP="00C7065A">
      <w:pPr>
        <w:pStyle w:val="ListParagraph"/>
        <w:numPr>
          <w:ilvl w:val="0"/>
          <w:numId w:val="28"/>
        </w:numPr>
        <w:jc w:val="both"/>
        <w:rPr>
          <w:rFonts w:ascii="Times New Roman" w:hAnsi="Times New Roman" w:cs="Times New Roman"/>
          <w:sz w:val="20"/>
          <w:szCs w:val="20"/>
        </w:rPr>
      </w:pPr>
      <w:r w:rsidRPr="0007278B">
        <w:rPr>
          <w:rFonts w:ascii="Times New Roman" w:hAnsi="Times New Roman" w:cs="Times New Roman"/>
          <w:sz w:val="20"/>
          <w:szCs w:val="20"/>
        </w:rPr>
        <w:t xml:space="preserve">Latency aspects can often be found or acquired by the implementation throughputs. Therefore, following implementation complexity will helpful to get some initial understanding about the decoding latency. Some other latency aspects like encoding latency and structural latency should be further evaluated. </w:t>
      </w:r>
    </w:p>
    <w:p w14:paraId="28EEB262" w14:textId="77777777" w:rsidR="0007278B" w:rsidRPr="0007278B" w:rsidRDefault="0007278B" w:rsidP="00C7065A">
      <w:pPr>
        <w:pStyle w:val="ListParagraph"/>
        <w:ind w:left="-360"/>
        <w:jc w:val="both"/>
        <w:rPr>
          <w:rFonts w:ascii="Times New Roman" w:hAnsi="Times New Roman" w:cs="Times New Roman"/>
          <w:sz w:val="20"/>
          <w:szCs w:val="20"/>
        </w:rPr>
      </w:pPr>
    </w:p>
    <w:p w14:paraId="683E1DC9" w14:textId="77777777" w:rsidR="008066EC" w:rsidRDefault="0007278B" w:rsidP="00C7065A">
      <w:pPr>
        <w:pStyle w:val="ListParagraph"/>
        <w:numPr>
          <w:ilvl w:val="0"/>
          <w:numId w:val="28"/>
        </w:numPr>
        <w:jc w:val="both"/>
        <w:rPr>
          <w:rFonts w:ascii="Times New Roman" w:hAnsi="Times New Roman" w:cs="Times New Roman"/>
          <w:sz w:val="20"/>
          <w:szCs w:val="20"/>
        </w:rPr>
      </w:pPr>
      <w:r w:rsidRPr="0007278B">
        <w:rPr>
          <w:rFonts w:ascii="Times New Roman" w:hAnsi="Times New Roman" w:cs="Times New Roman"/>
          <w:sz w:val="20"/>
          <w:szCs w:val="20"/>
        </w:rPr>
        <w:t>Benefits of having exact coding constructions can only be identified with the implementation complexity. In general, computation complexity does not measure such details. For example, quasi-cyclic LDPC and randomized design with similar computational complexity can have huge differences regarding implementation complexity.</w:t>
      </w:r>
    </w:p>
    <w:p w14:paraId="32098D19" w14:textId="77777777" w:rsidR="0007278B" w:rsidRPr="008066EC" w:rsidRDefault="0007278B" w:rsidP="0007278B">
      <w:pPr>
        <w:pStyle w:val="ListParagraph"/>
        <w:rPr>
          <w:rFonts w:ascii="Times New Roman" w:eastAsia="SimSun" w:hAnsi="Times New Roman" w:cs="Times New Roman"/>
          <w:sz w:val="20"/>
          <w:szCs w:val="20"/>
          <w:lang w:eastAsia="en-GB"/>
        </w:rPr>
      </w:pPr>
    </w:p>
    <w:p w14:paraId="3376D332" w14:textId="77777777" w:rsidR="00BE03D6" w:rsidRPr="00C7065A" w:rsidRDefault="00BE03D6" w:rsidP="00BE03D6">
      <w:pPr>
        <w:shd w:val="clear" w:color="auto" w:fill="FFFFFF"/>
        <w:spacing w:after="0"/>
        <w:jc w:val="both"/>
        <w:rPr>
          <w:rFonts w:ascii="Times New Roman" w:hAnsi="Times New Roman"/>
          <w:sz w:val="20"/>
          <w:szCs w:val="20"/>
        </w:rPr>
      </w:pPr>
      <w:r w:rsidRPr="00C7065A">
        <w:rPr>
          <w:rFonts w:ascii="Times New Roman" w:hAnsi="Times New Roman"/>
          <w:b/>
          <w:sz w:val="20"/>
          <w:szCs w:val="20"/>
        </w:rPr>
        <w:t xml:space="preserve">Proposal 1: </w:t>
      </w:r>
      <w:r w:rsidRPr="00C7065A">
        <w:rPr>
          <w:rFonts w:ascii="Times New Roman" w:hAnsi="Times New Roman"/>
          <w:sz w:val="20"/>
          <w:szCs w:val="20"/>
        </w:rPr>
        <w:t>Performance evaluations of the eMBB coding schemes should be consistent with the implementation complexity analysis</w:t>
      </w:r>
      <w:r w:rsidR="00232CA8" w:rsidRPr="00C7065A">
        <w:rPr>
          <w:rFonts w:ascii="Times New Roman" w:hAnsi="Times New Roman"/>
          <w:sz w:val="20"/>
          <w:szCs w:val="20"/>
        </w:rPr>
        <w:t>.</w:t>
      </w:r>
    </w:p>
    <w:p w14:paraId="7090FA34" w14:textId="77777777" w:rsidR="00BE03D6" w:rsidRPr="00BE03D6" w:rsidRDefault="00BE03D6" w:rsidP="00BE03D6">
      <w:pPr>
        <w:shd w:val="clear" w:color="auto" w:fill="FFFFFF"/>
        <w:spacing w:after="0"/>
        <w:jc w:val="both"/>
        <w:rPr>
          <w:rFonts w:ascii="Times New Roman" w:hAnsi="Times New Roman"/>
          <w:i/>
          <w:sz w:val="20"/>
          <w:szCs w:val="20"/>
        </w:rPr>
      </w:pPr>
    </w:p>
    <w:p w14:paraId="04DBA351" w14:textId="77777777" w:rsidR="008066EC" w:rsidRPr="00C7065A" w:rsidRDefault="0010378C" w:rsidP="00BE03D6">
      <w:pPr>
        <w:jc w:val="both"/>
        <w:rPr>
          <w:rFonts w:ascii="Times New Roman" w:hAnsi="Times New Roman"/>
          <w:sz w:val="20"/>
          <w:szCs w:val="20"/>
        </w:rPr>
      </w:pPr>
      <w:r w:rsidRPr="00C7065A">
        <w:rPr>
          <w:rFonts w:ascii="Times New Roman" w:hAnsi="Times New Roman"/>
          <w:b/>
          <w:sz w:val="20"/>
          <w:szCs w:val="20"/>
        </w:rPr>
        <w:t xml:space="preserve">Proposal 2: </w:t>
      </w:r>
      <w:r w:rsidRPr="00C7065A">
        <w:rPr>
          <w:rFonts w:ascii="Times New Roman" w:hAnsi="Times New Roman"/>
          <w:sz w:val="20"/>
          <w:szCs w:val="20"/>
        </w:rPr>
        <w:t>Flexibility of the eMBB coding scheme should be evaluated based on the implementation capabilities and to guarantee future- proof</w:t>
      </w:r>
      <w:r w:rsidR="00BD6A1D" w:rsidRPr="00C7065A">
        <w:rPr>
          <w:rFonts w:ascii="Times New Roman" w:hAnsi="Times New Roman"/>
          <w:sz w:val="20"/>
          <w:szCs w:val="20"/>
        </w:rPr>
        <w:t xml:space="preserve"> coding scheme. For example, supported block sizes can be something else than the flexibility supported by </w:t>
      </w:r>
      <w:r w:rsidR="00681A45" w:rsidRPr="00C7065A">
        <w:rPr>
          <w:rFonts w:ascii="Times New Roman" w:hAnsi="Times New Roman"/>
          <w:sz w:val="20"/>
          <w:szCs w:val="20"/>
        </w:rPr>
        <w:t xml:space="preserve">the </w:t>
      </w:r>
      <w:r w:rsidRPr="00C7065A">
        <w:rPr>
          <w:rFonts w:ascii="Times New Roman" w:hAnsi="Times New Roman"/>
          <w:sz w:val="20"/>
          <w:szCs w:val="20"/>
        </w:rPr>
        <w:t>LTE turbo scheme.</w:t>
      </w:r>
    </w:p>
    <w:p w14:paraId="791508CE" w14:textId="77777777" w:rsidR="007173F4" w:rsidRPr="00BE03D6" w:rsidRDefault="007173F4" w:rsidP="00BE03D6">
      <w:pPr>
        <w:jc w:val="both"/>
        <w:rPr>
          <w:rFonts w:ascii="Times New Roman" w:eastAsia="SimSun" w:hAnsi="Times New Roman" w:cs="Times New Roman"/>
          <w:sz w:val="20"/>
          <w:szCs w:val="20"/>
          <w:lang w:eastAsia="en-GB"/>
        </w:rPr>
      </w:pPr>
    </w:p>
    <w:p w14:paraId="36FFB163" w14:textId="77777777" w:rsidR="008066EC" w:rsidRDefault="008066EC" w:rsidP="008066EC">
      <w:pPr>
        <w:pStyle w:val="Heading2"/>
      </w:pPr>
      <w:r w:rsidRPr="003F3B54">
        <w:rPr>
          <w:lang w:eastAsia="zh-CN"/>
        </w:rPr>
        <w:t>2.</w:t>
      </w:r>
      <w:r>
        <w:rPr>
          <w:lang w:eastAsia="zh-CN"/>
        </w:rPr>
        <w:t>2</w:t>
      </w:r>
      <w:r w:rsidRPr="003F3B54">
        <w:rPr>
          <w:lang w:eastAsia="zh-CN"/>
        </w:rPr>
        <w:t xml:space="preserve"> </w:t>
      </w:r>
      <w:r w:rsidRPr="003F3B54">
        <w:rPr>
          <w:lang w:eastAsia="zh-CN"/>
        </w:rPr>
        <w:tab/>
      </w:r>
      <w:r w:rsidRPr="008066EC">
        <w:t>Implementation efforts</w:t>
      </w:r>
    </w:p>
    <w:p w14:paraId="0A44E1D5" w14:textId="77777777" w:rsidR="00BD09BE" w:rsidRPr="00BD09BE" w:rsidRDefault="00CB08E5" w:rsidP="00BD09BE">
      <w:pPr>
        <w:jc w:val="both"/>
        <w:rPr>
          <w:rFonts w:ascii="Times New Roman" w:hAnsi="Times New Roman" w:cs="Times New Roman"/>
          <w:sz w:val="20"/>
          <w:szCs w:val="20"/>
        </w:rPr>
      </w:pPr>
      <w:r w:rsidRPr="00CB08E5">
        <w:rPr>
          <w:rFonts w:ascii="Times New Roman" w:hAnsi="Times New Roman" w:cs="Times New Roman"/>
          <w:sz w:val="20"/>
          <w:szCs w:val="20"/>
        </w:rPr>
        <w:t xml:space="preserve">Here, we summarize some implementation efforts on LDPC, Turbo, and polar coding schemes. </w:t>
      </w:r>
      <w:r w:rsidR="00681A45">
        <w:rPr>
          <w:rFonts w:ascii="Times New Roman" w:hAnsi="Times New Roman" w:cs="Times New Roman"/>
          <w:sz w:val="20"/>
          <w:szCs w:val="20"/>
        </w:rPr>
        <w:t xml:space="preserve">The intention of this study is to understand the key differences of the coding schemes and their capability of supporting flexible code rates and block sizes. </w:t>
      </w:r>
      <w:r w:rsidRPr="00CB08E5">
        <w:rPr>
          <w:rFonts w:ascii="Times New Roman" w:hAnsi="Times New Roman" w:cs="Times New Roman"/>
          <w:sz w:val="20"/>
          <w:szCs w:val="20"/>
        </w:rPr>
        <w:t xml:space="preserve">Many </w:t>
      </w:r>
      <w:r w:rsidR="002D2553">
        <w:rPr>
          <w:rFonts w:ascii="Times New Roman" w:hAnsi="Times New Roman" w:cs="Times New Roman"/>
          <w:sz w:val="20"/>
          <w:szCs w:val="20"/>
        </w:rPr>
        <w:t xml:space="preserve">implementation studies </w:t>
      </w:r>
      <w:r w:rsidRPr="00CB08E5">
        <w:rPr>
          <w:rFonts w:ascii="Times New Roman" w:hAnsi="Times New Roman" w:cs="Times New Roman"/>
          <w:sz w:val="20"/>
          <w:szCs w:val="20"/>
        </w:rPr>
        <w:t xml:space="preserve">can be found </w:t>
      </w:r>
      <w:r w:rsidR="00681A45">
        <w:rPr>
          <w:rFonts w:ascii="Times New Roman" w:hAnsi="Times New Roman" w:cs="Times New Roman"/>
          <w:sz w:val="20"/>
          <w:szCs w:val="20"/>
        </w:rPr>
        <w:t>in</w:t>
      </w:r>
      <w:r w:rsidRPr="00CB08E5">
        <w:rPr>
          <w:rFonts w:ascii="Times New Roman" w:hAnsi="Times New Roman" w:cs="Times New Roman"/>
          <w:sz w:val="20"/>
          <w:szCs w:val="20"/>
        </w:rPr>
        <w:t xml:space="preserve"> the single code block and single coding rate scenario, while multiple code rates and block size cases are only available for the standardized technologies. </w:t>
      </w:r>
    </w:p>
    <w:p w14:paraId="0F986B12" w14:textId="77777777" w:rsidR="00535C77" w:rsidRPr="003F3B54" w:rsidRDefault="008066EC" w:rsidP="008066EC">
      <w:pPr>
        <w:pStyle w:val="Heading3"/>
      </w:pPr>
      <w:r>
        <w:t>2.2.</w:t>
      </w:r>
      <w:r w:rsidRPr="008066EC">
        <w:t xml:space="preserve">1 </w:t>
      </w:r>
      <w:r>
        <w:t>S</w:t>
      </w:r>
      <w:r w:rsidRPr="008066EC">
        <w:rPr>
          <w:noProof/>
        </w:rPr>
        <w:t>ingle code rate and block sizes</w:t>
      </w:r>
    </w:p>
    <w:p w14:paraId="655037FA" w14:textId="77777777" w:rsidR="00535C77" w:rsidRPr="003F3B54" w:rsidRDefault="00585894" w:rsidP="00585894">
      <w:pPr>
        <w:shd w:val="clear" w:color="auto" w:fill="FFFFFF"/>
        <w:spacing w:after="0"/>
        <w:jc w:val="both"/>
        <w:rPr>
          <w:rFonts w:ascii="Times New Roman" w:hAnsi="Times New Roman"/>
          <w:sz w:val="20"/>
          <w:szCs w:val="20"/>
        </w:rPr>
      </w:pPr>
      <w:r w:rsidRPr="003F3B54">
        <w:rPr>
          <w:rFonts w:ascii="Times New Roman" w:hAnsi="Times New Roman"/>
          <w:sz w:val="20"/>
          <w:szCs w:val="20"/>
        </w:rPr>
        <w:t>Several implementation efforts of eMBB channel coding candida</w:t>
      </w:r>
      <w:r w:rsidR="006B08FE" w:rsidRPr="003F3B54">
        <w:rPr>
          <w:rFonts w:ascii="Times New Roman" w:hAnsi="Times New Roman"/>
          <w:sz w:val="20"/>
          <w:szCs w:val="20"/>
        </w:rPr>
        <w:t xml:space="preserve">tes </w:t>
      </w:r>
      <w:r w:rsidR="006B08FE" w:rsidRPr="003F3B54">
        <w:rPr>
          <w:rFonts w:ascii="Times New Roman" w:hAnsi="Times New Roman"/>
          <w:noProof/>
          <w:sz w:val="20"/>
          <w:szCs w:val="20"/>
        </w:rPr>
        <w:t>are summarized</w:t>
      </w:r>
      <w:r w:rsidR="006B08FE" w:rsidRPr="003F3B54">
        <w:rPr>
          <w:rFonts w:ascii="Times New Roman" w:hAnsi="Times New Roman"/>
          <w:sz w:val="20"/>
          <w:szCs w:val="20"/>
        </w:rPr>
        <w:t xml:space="preserve"> in Table </w:t>
      </w:r>
      <w:r w:rsidR="008066EC">
        <w:rPr>
          <w:rFonts w:ascii="Times New Roman" w:hAnsi="Times New Roman"/>
          <w:sz w:val="20"/>
          <w:szCs w:val="20"/>
        </w:rPr>
        <w:t>1</w:t>
      </w:r>
      <w:r w:rsidR="006B08FE" w:rsidRPr="003F3B54">
        <w:rPr>
          <w:rFonts w:ascii="Times New Roman" w:hAnsi="Times New Roman"/>
          <w:sz w:val="20"/>
          <w:szCs w:val="20"/>
        </w:rPr>
        <w:t xml:space="preserve">. </w:t>
      </w:r>
    </w:p>
    <w:p w14:paraId="518052A0" w14:textId="77777777" w:rsidR="007835B8" w:rsidRPr="003F3B54" w:rsidRDefault="007835B8" w:rsidP="00585894">
      <w:pPr>
        <w:shd w:val="clear" w:color="auto" w:fill="FFFFFF"/>
        <w:spacing w:after="0"/>
        <w:jc w:val="both"/>
        <w:rPr>
          <w:rFonts w:ascii="Times New Roman" w:eastAsia="Times New Roman" w:hAnsi="Times New Roman"/>
          <w:b/>
          <w:sz w:val="20"/>
          <w:szCs w:val="20"/>
          <w:lang w:eastAsia="zh-CN"/>
        </w:rPr>
      </w:pPr>
    </w:p>
    <w:p w14:paraId="42EEB80A" w14:textId="77777777" w:rsidR="00D6530B" w:rsidRPr="003F3B54" w:rsidRDefault="00535C77" w:rsidP="00D6530B">
      <w:pPr>
        <w:shd w:val="clear" w:color="auto" w:fill="FFFFFF"/>
        <w:jc w:val="center"/>
        <w:rPr>
          <w:rFonts w:ascii="Times New Roman" w:eastAsia="Times New Roman" w:hAnsi="Times New Roman"/>
          <w:sz w:val="20"/>
          <w:szCs w:val="20"/>
        </w:rPr>
      </w:pPr>
      <w:r w:rsidRPr="003F3B54">
        <w:rPr>
          <w:rFonts w:ascii="Times New Roman" w:hAnsi="Times New Roman"/>
          <w:bCs/>
          <w:iCs/>
          <w:sz w:val="20"/>
          <w:szCs w:val="20"/>
          <w:lang w:eastAsia="zh-CN"/>
        </w:rPr>
        <w:t xml:space="preserve">Table </w:t>
      </w:r>
      <w:r w:rsidR="008066EC">
        <w:rPr>
          <w:rFonts w:ascii="Times New Roman" w:hAnsi="Times New Roman"/>
          <w:bCs/>
          <w:iCs/>
          <w:sz w:val="20"/>
          <w:szCs w:val="20"/>
          <w:lang w:eastAsia="zh-CN"/>
        </w:rPr>
        <w:t>1</w:t>
      </w:r>
      <w:r w:rsidR="00C65AFB" w:rsidRPr="003F3B54">
        <w:rPr>
          <w:rFonts w:ascii="Times New Roman" w:hAnsi="Times New Roman"/>
          <w:bCs/>
          <w:iCs/>
          <w:sz w:val="20"/>
          <w:szCs w:val="20"/>
          <w:lang w:eastAsia="zh-CN"/>
        </w:rPr>
        <w:t xml:space="preserve">. </w:t>
      </w:r>
      <w:r w:rsidR="00D6530B" w:rsidRPr="003F3B54">
        <w:rPr>
          <w:rFonts w:ascii="Times New Roman" w:hAnsi="Times New Roman"/>
          <w:bCs/>
          <w:iCs/>
          <w:sz w:val="20"/>
          <w:szCs w:val="20"/>
          <w:lang w:eastAsia="zh-CN"/>
        </w:rPr>
        <w:t>Implementation</w:t>
      </w:r>
      <w:r w:rsidR="00F55290">
        <w:rPr>
          <w:rFonts w:ascii="Times New Roman" w:hAnsi="Times New Roman"/>
          <w:bCs/>
          <w:iCs/>
          <w:sz w:val="20"/>
          <w:szCs w:val="20"/>
          <w:lang w:eastAsia="zh-CN"/>
        </w:rPr>
        <w:t>s</w:t>
      </w:r>
      <w:r w:rsidR="00D6530B" w:rsidRPr="003F3B54">
        <w:rPr>
          <w:rFonts w:ascii="Times New Roman" w:hAnsi="Times New Roman"/>
          <w:bCs/>
          <w:iCs/>
          <w:sz w:val="20"/>
          <w:szCs w:val="20"/>
          <w:lang w:eastAsia="zh-CN"/>
        </w:rPr>
        <w:t xml:space="preserve"> </w:t>
      </w:r>
      <w:r w:rsidR="00CB08E5">
        <w:rPr>
          <w:rFonts w:ascii="Times New Roman" w:hAnsi="Times New Roman"/>
          <w:bCs/>
          <w:iCs/>
          <w:sz w:val="20"/>
          <w:szCs w:val="20"/>
          <w:lang w:eastAsia="zh-CN"/>
        </w:rPr>
        <w:t>for single code rate and block size</w:t>
      </w:r>
    </w:p>
    <w:tbl>
      <w:tblPr>
        <w:tblW w:w="9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555"/>
        <w:gridCol w:w="992"/>
        <w:gridCol w:w="567"/>
        <w:gridCol w:w="424"/>
        <w:gridCol w:w="558"/>
        <w:gridCol w:w="435"/>
        <w:gridCol w:w="851"/>
        <w:gridCol w:w="709"/>
        <w:gridCol w:w="698"/>
        <w:gridCol w:w="861"/>
        <w:gridCol w:w="494"/>
        <w:gridCol w:w="15"/>
        <w:gridCol w:w="605"/>
        <w:gridCol w:w="810"/>
      </w:tblGrid>
      <w:tr w:rsidR="009D5589" w:rsidRPr="00681A45" w14:paraId="102A8A1E" w14:textId="77777777" w:rsidTr="00B16D14">
        <w:trPr>
          <w:trHeight w:val="220"/>
          <w:jc w:val="center"/>
        </w:trPr>
        <w:tc>
          <w:tcPr>
            <w:tcW w:w="1555" w:type="dxa"/>
            <w:shd w:val="clear" w:color="auto" w:fill="auto"/>
            <w:tcMar>
              <w:top w:w="72" w:type="dxa"/>
              <w:left w:w="144" w:type="dxa"/>
              <w:bottom w:w="72" w:type="dxa"/>
              <w:right w:w="144" w:type="dxa"/>
            </w:tcMar>
          </w:tcPr>
          <w:p w14:paraId="5B173165" w14:textId="77777777" w:rsidR="00D6530B" w:rsidRPr="00681A45" w:rsidRDefault="00D6530B" w:rsidP="008D0F58">
            <w:pPr>
              <w:shd w:val="clear" w:color="auto" w:fill="FFFFFF"/>
              <w:spacing w:after="0"/>
              <w:jc w:val="both"/>
              <w:rPr>
                <w:rFonts w:ascii="Times New Roman" w:eastAsia="Times New Roman" w:hAnsi="Times New Roman" w:cs="Times New Roman"/>
                <w:b/>
                <w:sz w:val="20"/>
                <w:szCs w:val="20"/>
              </w:rPr>
            </w:pPr>
          </w:p>
        </w:tc>
        <w:tc>
          <w:tcPr>
            <w:tcW w:w="3827" w:type="dxa"/>
            <w:gridSpan w:val="6"/>
            <w:shd w:val="clear" w:color="auto" w:fill="auto"/>
            <w:tcMar>
              <w:top w:w="72" w:type="dxa"/>
              <w:left w:w="144" w:type="dxa"/>
              <w:bottom w:w="72" w:type="dxa"/>
              <w:right w:w="144" w:type="dxa"/>
            </w:tcMar>
          </w:tcPr>
          <w:p w14:paraId="23CEE0C3" w14:textId="77777777" w:rsidR="00D6530B" w:rsidRPr="00681A45" w:rsidRDefault="00D6530B" w:rsidP="008D0F58">
            <w:pPr>
              <w:shd w:val="clear" w:color="auto" w:fill="FFFFFF"/>
              <w:spacing w:after="0"/>
              <w:jc w:val="center"/>
              <w:rPr>
                <w:rFonts w:ascii="Times New Roman" w:eastAsia="Times New Roman" w:hAnsi="Times New Roman" w:cs="Times New Roman"/>
                <w:b/>
                <w:bCs/>
                <w:sz w:val="20"/>
                <w:szCs w:val="20"/>
              </w:rPr>
            </w:pPr>
            <w:r w:rsidRPr="00681A45">
              <w:rPr>
                <w:rFonts w:ascii="Times New Roman" w:eastAsia="Times New Roman" w:hAnsi="Times New Roman" w:cs="Times New Roman"/>
                <w:b/>
                <w:bCs/>
                <w:sz w:val="20"/>
                <w:szCs w:val="20"/>
              </w:rPr>
              <w:t>LDPC</w:t>
            </w:r>
          </w:p>
        </w:tc>
        <w:tc>
          <w:tcPr>
            <w:tcW w:w="1407" w:type="dxa"/>
            <w:gridSpan w:val="2"/>
            <w:shd w:val="clear" w:color="auto" w:fill="auto"/>
            <w:tcMar>
              <w:top w:w="72" w:type="dxa"/>
              <w:left w:w="144" w:type="dxa"/>
              <w:bottom w:w="72" w:type="dxa"/>
              <w:right w:w="144" w:type="dxa"/>
            </w:tcMar>
          </w:tcPr>
          <w:p w14:paraId="52914FFC" w14:textId="77777777" w:rsidR="00D6530B" w:rsidRPr="00681A45" w:rsidRDefault="00D6530B" w:rsidP="008D0F58">
            <w:pPr>
              <w:shd w:val="clear" w:color="auto" w:fill="FFFFFF"/>
              <w:spacing w:after="0"/>
              <w:jc w:val="center"/>
              <w:rPr>
                <w:rFonts w:ascii="Times New Roman" w:eastAsia="Times New Roman" w:hAnsi="Times New Roman" w:cs="Times New Roman"/>
                <w:b/>
                <w:bCs/>
                <w:sz w:val="20"/>
                <w:szCs w:val="20"/>
              </w:rPr>
            </w:pPr>
            <w:r w:rsidRPr="00681A45">
              <w:rPr>
                <w:rFonts w:ascii="Times New Roman" w:eastAsia="Times New Roman" w:hAnsi="Times New Roman" w:cs="Times New Roman"/>
                <w:b/>
                <w:bCs/>
                <w:sz w:val="20"/>
                <w:szCs w:val="20"/>
              </w:rPr>
              <w:t>Turbo</w:t>
            </w:r>
          </w:p>
        </w:tc>
        <w:tc>
          <w:tcPr>
            <w:tcW w:w="2785" w:type="dxa"/>
            <w:gridSpan w:val="5"/>
            <w:shd w:val="clear" w:color="auto" w:fill="auto"/>
            <w:tcMar>
              <w:top w:w="72" w:type="dxa"/>
              <w:left w:w="144" w:type="dxa"/>
              <w:bottom w:w="72" w:type="dxa"/>
              <w:right w:w="144" w:type="dxa"/>
            </w:tcMar>
          </w:tcPr>
          <w:p w14:paraId="2BB66AC3" w14:textId="77777777" w:rsidR="00D6530B" w:rsidRPr="00681A45" w:rsidRDefault="00D6530B" w:rsidP="008D0F58">
            <w:pPr>
              <w:shd w:val="clear" w:color="auto" w:fill="FFFFFF"/>
              <w:spacing w:after="0"/>
              <w:jc w:val="center"/>
              <w:rPr>
                <w:rFonts w:ascii="Times New Roman" w:eastAsia="Times New Roman" w:hAnsi="Times New Roman" w:cs="Times New Roman"/>
                <w:b/>
                <w:bCs/>
                <w:sz w:val="20"/>
                <w:szCs w:val="20"/>
              </w:rPr>
            </w:pPr>
            <w:r w:rsidRPr="00681A45">
              <w:rPr>
                <w:rFonts w:ascii="Times New Roman" w:eastAsia="Times New Roman" w:hAnsi="Times New Roman" w:cs="Times New Roman"/>
                <w:b/>
                <w:bCs/>
                <w:sz w:val="20"/>
                <w:szCs w:val="20"/>
              </w:rPr>
              <w:t>Polar</w:t>
            </w:r>
          </w:p>
        </w:tc>
      </w:tr>
      <w:tr w:rsidR="00243199" w:rsidRPr="00681A45" w14:paraId="679FA0F7" w14:textId="77777777" w:rsidTr="00B16D14">
        <w:trPr>
          <w:trHeight w:val="267"/>
          <w:jc w:val="center"/>
        </w:trPr>
        <w:tc>
          <w:tcPr>
            <w:tcW w:w="1555" w:type="dxa"/>
            <w:shd w:val="clear" w:color="auto" w:fill="auto"/>
            <w:tcMar>
              <w:top w:w="72" w:type="dxa"/>
              <w:left w:w="144" w:type="dxa"/>
              <w:bottom w:w="72" w:type="dxa"/>
              <w:right w:w="144" w:type="dxa"/>
            </w:tcMar>
            <w:hideMark/>
          </w:tcPr>
          <w:p w14:paraId="4B015B1E" w14:textId="77777777" w:rsidR="00D6530B" w:rsidRPr="00681A45" w:rsidRDefault="00515640" w:rsidP="008D0F58">
            <w:pPr>
              <w:shd w:val="clear" w:color="auto" w:fill="FFFFFF"/>
              <w:spacing w:after="0"/>
              <w:jc w:val="both"/>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Reference</w:t>
            </w:r>
          </w:p>
        </w:tc>
        <w:tc>
          <w:tcPr>
            <w:tcW w:w="992" w:type="dxa"/>
            <w:shd w:val="clear" w:color="auto" w:fill="auto"/>
            <w:tcMar>
              <w:top w:w="72" w:type="dxa"/>
              <w:left w:w="144" w:type="dxa"/>
              <w:bottom w:w="72" w:type="dxa"/>
              <w:right w:w="144" w:type="dxa"/>
            </w:tcMar>
            <w:hideMark/>
          </w:tcPr>
          <w:p w14:paraId="0E116CE9" w14:textId="77777777" w:rsidR="00D6530B" w:rsidRPr="00681A45" w:rsidRDefault="00D6530B" w:rsidP="00CB08E5">
            <w:pPr>
              <w:shd w:val="clear" w:color="auto" w:fill="FFFFFF"/>
              <w:tabs>
                <w:tab w:val="center" w:pos="268"/>
              </w:tabs>
              <w:spacing w:after="0"/>
              <w:rPr>
                <w:rFonts w:ascii="Times New Roman" w:eastAsia="Times New Roman" w:hAnsi="Times New Roman" w:cs="Times New Roman"/>
                <w:sz w:val="20"/>
                <w:szCs w:val="20"/>
              </w:rPr>
            </w:pPr>
            <w:r w:rsidRPr="00681A45">
              <w:rPr>
                <w:rFonts w:ascii="Times New Roman" w:eastAsia="Times New Roman" w:hAnsi="Times New Roman" w:cs="Times New Roman"/>
                <w:bCs/>
                <w:sz w:val="20"/>
                <w:szCs w:val="20"/>
              </w:rPr>
              <w:tab/>
              <w:t>[</w:t>
            </w:r>
            <w:hyperlink w:anchor="_References" w:history="1">
              <w:r w:rsidR="00CB08E5" w:rsidRPr="00681A45">
                <w:rPr>
                  <w:rFonts w:ascii="Times New Roman" w:eastAsia="Times New Roman" w:hAnsi="Times New Roman" w:cs="Times New Roman"/>
                  <w:bCs/>
                  <w:sz w:val="20"/>
                  <w:szCs w:val="20"/>
                </w:rPr>
                <w:t>2</w:t>
              </w:r>
            </w:hyperlink>
            <w:r w:rsidRPr="00681A45">
              <w:rPr>
                <w:rFonts w:ascii="Times New Roman" w:eastAsia="Times New Roman" w:hAnsi="Times New Roman" w:cs="Times New Roman"/>
                <w:bCs/>
                <w:sz w:val="20"/>
                <w:szCs w:val="20"/>
              </w:rPr>
              <w:t>]</w:t>
            </w:r>
          </w:p>
        </w:tc>
        <w:tc>
          <w:tcPr>
            <w:tcW w:w="991" w:type="dxa"/>
            <w:gridSpan w:val="2"/>
            <w:shd w:val="clear" w:color="auto" w:fill="auto"/>
            <w:tcMar>
              <w:top w:w="72" w:type="dxa"/>
              <w:left w:w="144" w:type="dxa"/>
              <w:bottom w:w="72" w:type="dxa"/>
              <w:right w:w="144" w:type="dxa"/>
            </w:tcMar>
            <w:hideMark/>
          </w:tcPr>
          <w:p w14:paraId="4D8BE668" w14:textId="77777777" w:rsidR="00D6530B" w:rsidRPr="00681A45" w:rsidRDefault="00D6530B" w:rsidP="00CB08E5">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bCs/>
                <w:sz w:val="20"/>
                <w:szCs w:val="20"/>
              </w:rPr>
              <w:t>[</w:t>
            </w:r>
            <w:hyperlink w:anchor="_References" w:history="1">
              <w:r w:rsidR="00CB08E5" w:rsidRPr="00681A45">
                <w:rPr>
                  <w:rFonts w:ascii="Times New Roman" w:eastAsia="Times New Roman" w:hAnsi="Times New Roman" w:cs="Times New Roman"/>
                  <w:bCs/>
                  <w:sz w:val="20"/>
                  <w:szCs w:val="20"/>
                </w:rPr>
                <w:t>3</w:t>
              </w:r>
            </w:hyperlink>
            <w:r w:rsidRPr="00681A45">
              <w:rPr>
                <w:rFonts w:ascii="Times New Roman" w:eastAsia="Times New Roman" w:hAnsi="Times New Roman" w:cs="Times New Roman"/>
                <w:bCs/>
                <w:sz w:val="20"/>
                <w:szCs w:val="20"/>
              </w:rPr>
              <w:t>]</w:t>
            </w:r>
          </w:p>
        </w:tc>
        <w:tc>
          <w:tcPr>
            <w:tcW w:w="993" w:type="dxa"/>
            <w:gridSpan w:val="2"/>
            <w:shd w:val="clear" w:color="auto" w:fill="auto"/>
            <w:tcMar>
              <w:top w:w="72" w:type="dxa"/>
              <w:left w:w="144" w:type="dxa"/>
              <w:bottom w:w="72" w:type="dxa"/>
              <w:right w:w="144" w:type="dxa"/>
            </w:tcMar>
            <w:hideMark/>
          </w:tcPr>
          <w:p w14:paraId="0B1313BA" w14:textId="77777777" w:rsidR="00D6530B" w:rsidRPr="00681A45" w:rsidRDefault="00D6530B" w:rsidP="00CB08E5">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bCs/>
                <w:sz w:val="20"/>
                <w:szCs w:val="20"/>
              </w:rPr>
              <w:t>[</w:t>
            </w:r>
            <w:hyperlink w:anchor="_References" w:history="1">
              <w:r w:rsidR="00CB08E5" w:rsidRPr="00681A45">
                <w:rPr>
                  <w:rFonts w:ascii="Times New Roman" w:eastAsia="Times New Roman" w:hAnsi="Times New Roman" w:cs="Times New Roman"/>
                  <w:bCs/>
                  <w:sz w:val="20"/>
                  <w:szCs w:val="20"/>
                </w:rPr>
                <w:t>4</w:t>
              </w:r>
            </w:hyperlink>
            <w:r w:rsidRPr="00681A45">
              <w:rPr>
                <w:rFonts w:ascii="Times New Roman" w:eastAsia="Times New Roman" w:hAnsi="Times New Roman" w:cs="Times New Roman"/>
                <w:bCs/>
                <w:sz w:val="20"/>
                <w:szCs w:val="20"/>
              </w:rPr>
              <w:t>]</w:t>
            </w:r>
          </w:p>
        </w:tc>
        <w:tc>
          <w:tcPr>
            <w:tcW w:w="851" w:type="dxa"/>
            <w:shd w:val="clear" w:color="auto" w:fill="auto"/>
            <w:tcMar>
              <w:top w:w="72" w:type="dxa"/>
              <w:left w:w="144" w:type="dxa"/>
              <w:bottom w:w="72" w:type="dxa"/>
              <w:right w:w="144" w:type="dxa"/>
            </w:tcMar>
            <w:hideMark/>
          </w:tcPr>
          <w:p w14:paraId="75E88848" w14:textId="77777777" w:rsidR="00D6530B" w:rsidRPr="00681A45" w:rsidRDefault="00D6530B" w:rsidP="00CB08E5">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bCs/>
                <w:sz w:val="20"/>
                <w:szCs w:val="20"/>
              </w:rPr>
              <w:t>[</w:t>
            </w:r>
            <w:hyperlink w:anchor="_References" w:history="1">
              <w:r w:rsidR="00CB08E5" w:rsidRPr="00681A45">
                <w:rPr>
                  <w:rFonts w:ascii="Times New Roman" w:eastAsia="Times New Roman" w:hAnsi="Times New Roman" w:cs="Times New Roman"/>
                  <w:bCs/>
                  <w:sz w:val="20"/>
                  <w:szCs w:val="20"/>
                </w:rPr>
                <w:t>5</w:t>
              </w:r>
            </w:hyperlink>
            <w:r w:rsidRPr="00681A45">
              <w:rPr>
                <w:rFonts w:ascii="Times New Roman" w:eastAsia="Times New Roman" w:hAnsi="Times New Roman" w:cs="Times New Roman"/>
                <w:bCs/>
                <w:sz w:val="20"/>
                <w:szCs w:val="20"/>
              </w:rPr>
              <w:t>]</w:t>
            </w:r>
          </w:p>
        </w:tc>
        <w:tc>
          <w:tcPr>
            <w:tcW w:w="709" w:type="dxa"/>
            <w:shd w:val="clear" w:color="auto" w:fill="auto"/>
            <w:tcMar>
              <w:top w:w="72" w:type="dxa"/>
              <w:left w:w="144" w:type="dxa"/>
              <w:bottom w:w="72" w:type="dxa"/>
              <w:right w:w="144" w:type="dxa"/>
            </w:tcMar>
            <w:hideMark/>
          </w:tcPr>
          <w:p w14:paraId="74C11775" w14:textId="77777777" w:rsidR="00D6530B" w:rsidRPr="00681A45" w:rsidRDefault="00D6530B" w:rsidP="00CB08E5">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bCs/>
                <w:sz w:val="20"/>
                <w:szCs w:val="20"/>
              </w:rPr>
              <w:t>[</w:t>
            </w:r>
            <w:hyperlink w:anchor="_References" w:history="1">
              <w:r w:rsidR="00CB08E5" w:rsidRPr="00681A45">
                <w:rPr>
                  <w:rFonts w:ascii="Times New Roman" w:eastAsia="Times New Roman" w:hAnsi="Times New Roman" w:cs="Times New Roman"/>
                  <w:bCs/>
                  <w:sz w:val="20"/>
                  <w:szCs w:val="20"/>
                </w:rPr>
                <w:t>6</w:t>
              </w:r>
            </w:hyperlink>
            <w:r w:rsidRPr="00681A45">
              <w:rPr>
                <w:rFonts w:ascii="Times New Roman" w:eastAsia="Times New Roman" w:hAnsi="Times New Roman" w:cs="Times New Roman"/>
                <w:bCs/>
                <w:sz w:val="20"/>
                <w:szCs w:val="20"/>
              </w:rPr>
              <w:t>]</w:t>
            </w:r>
          </w:p>
        </w:tc>
        <w:tc>
          <w:tcPr>
            <w:tcW w:w="698" w:type="dxa"/>
            <w:shd w:val="clear" w:color="auto" w:fill="auto"/>
            <w:tcMar>
              <w:top w:w="72" w:type="dxa"/>
              <w:left w:w="144" w:type="dxa"/>
              <w:bottom w:w="72" w:type="dxa"/>
              <w:right w:w="144" w:type="dxa"/>
            </w:tcMar>
            <w:hideMark/>
          </w:tcPr>
          <w:p w14:paraId="2EADD386" w14:textId="77777777" w:rsidR="00D6530B" w:rsidRPr="00681A45" w:rsidRDefault="00D6530B" w:rsidP="00CB08E5">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bCs/>
                <w:sz w:val="20"/>
                <w:szCs w:val="20"/>
              </w:rPr>
              <w:t>[</w:t>
            </w:r>
            <w:hyperlink w:anchor="_References" w:history="1">
              <w:r w:rsidR="00CB08E5" w:rsidRPr="00681A45">
                <w:rPr>
                  <w:rFonts w:ascii="Times New Roman" w:eastAsia="Times New Roman" w:hAnsi="Times New Roman" w:cs="Times New Roman"/>
                  <w:bCs/>
                  <w:sz w:val="20"/>
                  <w:szCs w:val="20"/>
                </w:rPr>
                <w:t>7</w:t>
              </w:r>
            </w:hyperlink>
            <w:r w:rsidRPr="00681A45">
              <w:rPr>
                <w:rFonts w:ascii="Times New Roman" w:eastAsia="Times New Roman" w:hAnsi="Times New Roman" w:cs="Times New Roman"/>
                <w:bCs/>
                <w:sz w:val="20"/>
                <w:szCs w:val="20"/>
              </w:rPr>
              <w:t>]</w:t>
            </w:r>
          </w:p>
        </w:tc>
        <w:tc>
          <w:tcPr>
            <w:tcW w:w="861" w:type="dxa"/>
            <w:shd w:val="clear" w:color="auto" w:fill="auto"/>
            <w:tcMar>
              <w:top w:w="72" w:type="dxa"/>
              <w:left w:w="144" w:type="dxa"/>
              <w:bottom w:w="72" w:type="dxa"/>
              <w:right w:w="144" w:type="dxa"/>
            </w:tcMar>
            <w:hideMark/>
          </w:tcPr>
          <w:p w14:paraId="5D98846F" w14:textId="77777777" w:rsidR="00D6530B" w:rsidRPr="00681A45" w:rsidRDefault="00D6530B" w:rsidP="00CB08E5">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bCs/>
                <w:sz w:val="20"/>
                <w:szCs w:val="20"/>
              </w:rPr>
              <w:t>[</w:t>
            </w:r>
            <w:hyperlink w:anchor="_References" w:history="1">
              <w:r w:rsidR="00CB08E5" w:rsidRPr="00681A45">
                <w:rPr>
                  <w:rFonts w:ascii="Times New Roman" w:eastAsia="Times New Roman" w:hAnsi="Times New Roman" w:cs="Times New Roman"/>
                  <w:bCs/>
                  <w:sz w:val="20"/>
                  <w:szCs w:val="20"/>
                </w:rPr>
                <w:t>8</w:t>
              </w:r>
            </w:hyperlink>
            <w:r w:rsidRPr="00681A45">
              <w:rPr>
                <w:rFonts w:ascii="Times New Roman" w:eastAsia="Times New Roman" w:hAnsi="Times New Roman" w:cs="Times New Roman"/>
                <w:bCs/>
                <w:sz w:val="20"/>
                <w:szCs w:val="20"/>
              </w:rPr>
              <w:t>]</w:t>
            </w:r>
          </w:p>
        </w:tc>
        <w:tc>
          <w:tcPr>
            <w:tcW w:w="1114" w:type="dxa"/>
            <w:gridSpan w:val="3"/>
            <w:shd w:val="clear" w:color="auto" w:fill="auto"/>
            <w:tcMar>
              <w:top w:w="72" w:type="dxa"/>
              <w:left w:w="144" w:type="dxa"/>
              <w:bottom w:w="72" w:type="dxa"/>
              <w:right w:w="144" w:type="dxa"/>
            </w:tcMar>
            <w:hideMark/>
          </w:tcPr>
          <w:p w14:paraId="3F1D7E7A" w14:textId="77777777" w:rsidR="00D6530B" w:rsidRPr="00681A45" w:rsidRDefault="00D6530B" w:rsidP="00CB08E5">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bCs/>
                <w:sz w:val="20"/>
                <w:szCs w:val="20"/>
              </w:rPr>
              <w:t>[</w:t>
            </w:r>
            <w:hyperlink w:anchor="_References" w:history="1">
              <w:r w:rsidR="00CB08E5" w:rsidRPr="00681A45">
                <w:rPr>
                  <w:rFonts w:ascii="Times New Roman" w:eastAsia="Times New Roman" w:hAnsi="Times New Roman" w:cs="Times New Roman"/>
                  <w:bCs/>
                  <w:sz w:val="20"/>
                  <w:szCs w:val="20"/>
                </w:rPr>
                <w:t>9</w:t>
              </w:r>
            </w:hyperlink>
            <w:r w:rsidRPr="00681A45">
              <w:rPr>
                <w:rFonts w:ascii="Times New Roman" w:eastAsia="Times New Roman" w:hAnsi="Times New Roman" w:cs="Times New Roman"/>
                <w:bCs/>
                <w:sz w:val="20"/>
                <w:szCs w:val="20"/>
              </w:rPr>
              <w:t>]</w:t>
            </w:r>
          </w:p>
        </w:tc>
        <w:tc>
          <w:tcPr>
            <w:tcW w:w="810" w:type="dxa"/>
            <w:shd w:val="clear" w:color="auto" w:fill="auto"/>
            <w:tcMar>
              <w:top w:w="72" w:type="dxa"/>
              <w:left w:w="144" w:type="dxa"/>
              <w:bottom w:w="72" w:type="dxa"/>
              <w:right w:w="144" w:type="dxa"/>
            </w:tcMar>
            <w:hideMark/>
          </w:tcPr>
          <w:p w14:paraId="6989D43A" w14:textId="77777777" w:rsidR="00D6530B" w:rsidRPr="00681A45" w:rsidRDefault="00D6530B" w:rsidP="00CB08E5">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bCs/>
                <w:sz w:val="20"/>
                <w:szCs w:val="20"/>
              </w:rPr>
              <w:t>[</w:t>
            </w:r>
            <w:hyperlink w:anchor="_References" w:history="1">
              <w:r w:rsidR="00CB08E5" w:rsidRPr="00681A45">
                <w:rPr>
                  <w:rFonts w:ascii="Times New Roman" w:eastAsia="Times New Roman" w:hAnsi="Times New Roman" w:cs="Times New Roman"/>
                  <w:bCs/>
                  <w:sz w:val="20"/>
                  <w:szCs w:val="20"/>
                </w:rPr>
                <w:t>10</w:t>
              </w:r>
            </w:hyperlink>
            <w:r w:rsidRPr="00681A45">
              <w:rPr>
                <w:rFonts w:ascii="Times New Roman" w:eastAsia="Times New Roman" w:hAnsi="Times New Roman" w:cs="Times New Roman"/>
                <w:bCs/>
                <w:sz w:val="20"/>
                <w:szCs w:val="20"/>
              </w:rPr>
              <w:t>]</w:t>
            </w:r>
          </w:p>
        </w:tc>
      </w:tr>
      <w:tr w:rsidR="00243199" w:rsidRPr="00681A45" w14:paraId="74987C01" w14:textId="77777777" w:rsidTr="00B16D14">
        <w:trPr>
          <w:trHeight w:val="441"/>
          <w:jc w:val="center"/>
        </w:trPr>
        <w:tc>
          <w:tcPr>
            <w:tcW w:w="1555" w:type="dxa"/>
            <w:shd w:val="clear" w:color="auto" w:fill="auto"/>
            <w:tcMar>
              <w:top w:w="72" w:type="dxa"/>
              <w:left w:w="144" w:type="dxa"/>
              <w:bottom w:w="72" w:type="dxa"/>
              <w:right w:w="144" w:type="dxa"/>
            </w:tcMar>
            <w:hideMark/>
          </w:tcPr>
          <w:p w14:paraId="71EF1325" w14:textId="77777777" w:rsidR="00D6530B" w:rsidRPr="00681A45" w:rsidRDefault="00D6530B" w:rsidP="00243199">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Technology</w:t>
            </w:r>
            <w:r w:rsidR="00762A13" w:rsidRPr="00681A45">
              <w:rPr>
                <w:rFonts w:ascii="Times New Roman" w:eastAsia="Times New Roman" w:hAnsi="Times New Roman" w:cs="Times New Roman"/>
                <w:sz w:val="20"/>
                <w:szCs w:val="20"/>
              </w:rPr>
              <w:t xml:space="preserve"> (nm)</w:t>
            </w:r>
          </w:p>
        </w:tc>
        <w:tc>
          <w:tcPr>
            <w:tcW w:w="992" w:type="dxa"/>
            <w:shd w:val="clear" w:color="auto" w:fill="auto"/>
            <w:tcMar>
              <w:top w:w="72" w:type="dxa"/>
              <w:left w:w="57" w:type="dxa"/>
              <w:bottom w:w="72" w:type="dxa"/>
              <w:right w:w="57" w:type="dxa"/>
            </w:tcMar>
            <w:hideMark/>
          </w:tcPr>
          <w:p w14:paraId="7BBE7676" w14:textId="77777777" w:rsidR="00D6530B" w:rsidRPr="00681A45" w:rsidRDefault="00762A13"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 xml:space="preserve">65 </w:t>
            </w:r>
          </w:p>
        </w:tc>
        <w:tc>
          <w:tcPr>
            <w:tcW w:w="991" w:type="dxa"/>
            <w:gridSpan w:val="2"/>
            <w:shd w:val="clear" w:color="auto" w:fill="auto"/>
            <w:tcMar>
              <w:top w:w="72" w:type="dxa"/>
              <w:left w:w="57" w:type="dxa"/>
              <w:bottom w:w="72" w:type="dxa"/>
              <w:right w:w="57" w:type="dxa"/>
            </w:tcMar>
            <w:hideMark/>
          </w:tcPr>
          <w:p w14:paraId="54D38F2B" w14:textId="77777777" w:rsidR="00D6530B" w:rsidRPr="00681A45" w:rsidRDefault="00762A13"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65</w:t>
            </w:r>
          </w:p>
        </w:tc>
        <w:tc>
          <w:tcPr>
            <w:tcW w:w="993" w:type="dxa"/>
            <w:gridSpan w:val="2"/>
            <w:shd w:val="clear" w:color="auto" w:fill="auto"/>
            <w:tcMar>
              <w:top w:w="72" w:type="dxa"/>
              <w:left w:w="57" w:type="dxa"/>
              <w:bottom w:w="72" w:type="dxa"/>
              <w:right w:w="57" w:type="dxa"/>
            </w:tcMar>
            <w:hideMark/>
          </w:tcPr>
          <w:p w14:paraId="532839AA" w14:textId="77777777" w:rsidR="00D6530B" w:rsidRPr="00681A45" w:rsidRDefault="00762A13"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65</w:t>
            </w:r>
          </w:p>
        </w:tc>
        <w:tc>
          <w:tcPr>
            <w:tcW w:w="851" w:type="dxa"/>
            <w:shd w:val="clear" w:color="auto" w:fill="auto"/>
            <w:tcMar>
              <w:top w:w="72" w:type="dxa"/>
              <w:left w:w="57" w:type="dxa"/>
              <w:bottom w:w="72" w:type="dxa"/>
              <w:right w:w="57" w:type="dxa"/>
            </w:tcMar>
            <w:hideMark/>
          </w:tcPr>
          <w:p w14:paraId="49390ED1" w14:textId="77777777" w:rsidR="00D6530B" w:rsidRPr="00681A45" w:rsidRDefault="00762A13"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65</w:t>
            </w:r>
          </w:p>
        </w:tc>
        <w:tc>
          <w:tcPr>
            <w:tcW w:w="709" w:type="dxa"/>
            <w:shd w:val="clear" w:color="auto" w:fill="auto"/>
            <w:tcMar>
              <w:top w:w="72" w:type="dxa"/>
              <w:left w:w="57" w:type="dxa"/>
              <w:bottom w:w="72" w:type="dxa"/>
              <w:right w:w="57" w:type="dxa"/>
            </w:tcMar>
            <w:hideMark/>
          </w:tcPr>
          <w:p w14:paraId="2CFA3C85" w14:textId="77777777" w:rsidR="00D6530B" w:rsidRPr="00681A45" w:rsidRDefault="00762A13"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45</w:t>
            </w:r>
          </w:p>
        </w:tc>
        <w:tc>
          <w:tcPr>
            <w:tcW w:w="698" w:type="dxa"/>
            <w:shd w:val="clear" w:color="auto" w:fill="auto"/>
            <w:tcMar>
              <w:top w:w="72" w:type="dxa"/>
              <w:left w:w="57" w:type="dxa"/>
              <w:bottom w:w="72" w:type="dxa"/>
              <w:right w:w="57" w:type="dxa"/>
            </w:tcMar>
            <w:hideMark/>
          </w:tcPr>
          <w:p w14:paraId="16F096EE" w14:textId="77777777" w:rsidR="00D6530B" w:rsidRPr="00681A45" w:rsidRDefault="00762A13"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65</w:t>
            </w:r>
          </w:p>
        </w:tc>
        <w:tc>
          <w:tcPr>
            <w:tcW w:w="861" w:type="dxa"/>
            <w:shd w:val="clear" w:color="auto" w:fill="auto"/>
            <w:tcMar>
              <w:top w:w="72" w:type="dxa"/>
              <w:left w:w="57" w:type="dxa"/>
              <w:bottom w:w="72" w:type="dxa"/>
              <w:right w:w="57" w:type="dxa"/>
            </w:tcMar>
            <w:hideMark/>
          </w:tcPr>
          <w:p w14:paraId="26DAEF6B" w14:textId="77777777" w:rsidR="00D6530B" w:rsidRPr="00681A45" w:rsidRDefault="00762A13"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90</w:t>
            </w:r>
          </w:p>
        </w:tc>
        <w:tc>
          <w:tcPr>
            <w:tcW w:w="1114" w:type="dxa"/>
            <w:gridSpan w:val="3"/>
            <w:shd w:val="clear" w:color="auto" w:fill="auto"/>
            <w:tcMar>
              <w:top w:w="72" w:type="dxa"/>
              <w:left w:w="57" w:type="dxa"/>
              <w:bottom w:w="72" w:type="dxa"/>
              <w:right w:w="57" w:type="dxa"/>
            </w:tcMar>
            <w:hideMark/>
          </w:tcPr>
          <w:p w14:paraId="381FB63C" w14:textId="77777777" w:rsidR="00D6530B" w:rsidRPr="00681A45" w:rsidRDefault="00762A13"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65</w:t>
            </w:r>
          </w:p>
        </w:tc>
        <w:tc>
          <w:tcPr>
            <w:tcW w:w="810" w:type="dxa"/>
            <w:shd w:val="clear" w:color="auto" w:fill="auto"/>
            <w:tcMar>
              <w:top w:w="72" w:type="dxa"/>
              <w:left w:w="57" w:type="dxa"/>
              <w:bottom w:w="72" w:type="dxa"/>
              <w:right w:w="57" w:type="dxa"/>
            </w:tcMar>
            <w:hideMark/>
          </w:tcPr>
          <w:p w14:paraId="339EF7E3" w14:textId="77777777" w:rsidR="00D6530B" w:rsidRPr="00681A45" w:rsidRDefault="00762A13"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40</w:t>
            </w:r>
          </w:p>
        </w:tc>
      </w:tr>
      <w:tr w:rsidR="00F55290" w:rsidRPr="00681A45" w14:paraId="33C5103E" w14:textId="77777777" w:rsidTr="00B16D14">
        <w:trPr>
          <w:trHeight w:val="441"/>
          <w:jc w:val="center"/>
        </w:trPr>
        <w:tc>
          <w:tcPr>
            <w:tcW w:w="1555" w:type="dxa"/>
            <w:shd w:val="clear" w:color="auto" w:fill="auto"/>
            <w:tcMar>
              <w:top w:w="72" w:type="dxa"/>
              <w:left w:w="144" w:type="dxa"/>
              <w:bottom w:w="72" w:type="dxa"/>
              <w:right w:w="144" w:type="dxa"/>
            </w:tcMar>
          </w:tcPr>
          <w:p w14:paraId="18DA2994" w14:textId="77777777" w:rsidR="00F55290" w:rsidRPr="00681A45" w:rsidRDefault="00F55290" w:rsidP="00243199">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Decoding algorithm</w:t>
            </w:r>
          </w:p>
        </w:tc>
        <w:tc>
          <w:tcPr>
            <w:tcW w:w="992" w:type="dxa"/>
            <w:shd w:val="clear" w:color="auto" w:fill="auto"/>
            <w:tcMar>
              <w:top w:w="72" w:type="dxa"/>
              <w:left w:w="57" w:type="dxa"/>
              <w:bottom w:w="72" w:type="dxa"/>
              <w:right w:w="57" w:type="dxa"/>
            </w:tcMar>
          </w:tcPr>
          <w:p w14:paraId="0479C5F2" w14:textId="77777777" w:rsidR="00F55290" w:rsidRPr="00681A45" w:rsidRDefault="00230CC2"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Split threshold min-sum</w:t>
            </w:r>
          </w:p>
        </w:tc>
        <w:tc>
          <w:tcPr>
            <w:tcW w:w="991" w:type="dxa"/>
            <w:gridSpan w:val="2"/>
            <w:shd w:val="clear" w:color="auto" w:fill="auto"/>
            <w:tcMar>
              <w:top w:w="72" w:type="dxa"/>
              <w:left w:w="57" w:type="dxa"/>
              <w:bottom w:w="72" w:type="dxa"/>
              <w:right w:w="57" w:type="dxa"/>
            </w:tcMar>
          </w:tcPr>
          <w:p w14:paraId="4EAB8AB6" w14:textId="77777777" w:rsidR="00F55290" w:rsidRPr="00681A45" w:rsidRDefault="00230CC2"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Offset min</w:t>
            </w:r>
            <w:r w:rsidR="00B16D14" w:rsidRPr="00681A45">
              <w:rPr>
                <w:rFonts w:ascii="Times New Roman" w:eastAsia="Times New Roman" w:hAnsi="Times New Roman" w:cs="Times New Roman"/>
                <w:sz w:val="20"/>
                <w:szCs w:val="20"/>
              </w:rPr>
              <w:t>-</w:t>
            </w:r>
            <w:r w:rsidRPr="00681A45">
              <w:rPr>
                <w:rFonts w:ascii="Times New Roman" w:eastAsia="Times New Roman" w:hAnsi="Times New Roman" w:cs="Times New Roman"/>
                <w:sz w:val="20"/>
                <w:szCs w:val="20"/>
              </w:rPr>
              <w:t>sum</w:t>
            </w:r>
          </w:p>
        </w:tc>
        <w:tc>
          <w:tcPr>
            <w:tcW w:w="993" w:type="dxa"/>
            <w:gridSpan w:val="2"/>
            <w:shd w:val="clear" w:color="auto" w:fill="auto"/>
            <w:tcMar>
              <w:top w:w="72" w:type="dxa"/>
              <w:left w:w="57" w:type="dxa"/>
              <w:bottom w:w="72" w:type="dxa"/>
              <w:right w:w="57" w:type="dxa"/>
            </w:tcMar>
          </w:tcPr>
          <w:p w14:paraId="25F551FE" w14:textId="77777777" w:rsidR="00F55290" w:rsidRPr="00681A45" w:rsidRDefault="00B16D14"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Split threshold min-sum</w:t>
            </w:r>
          </w:p>
        </w:tc>
        <w:tc>
          <w:tcPr>
            <w:tcW w:w="851" w:type="dxa"/>
            <w:shd w:val="clear" w:color="auto" w:fill="auto"/>
            <w:tcMar>
              <w:top w:w="72" w:type="dxa"/>
              <w:left w:w="57" w:type="dxa"/>
              <w:bottom w:w="72" w:type="dxa"/>
              <w:right w:w="57" w:type="dxa"/>
            </w:tcMar>
          </w:tcPr>
          <w:p w14:paraId="4F574A00" w14:textId="77777777" w:rsidR="00B16D14" w:rsidRPr="00681A45" w:rsidRDefault="00B16D14" w:rsidP="00B16D14">
            <w:pPr>
              <w:spacing w:after="0" w:line="240" w:lineRule="auto"/>
              <w:jc w:val="center"/>
              <w:rPr>
                <w:rFonts w:ascii="Times New Roman" w:hAnsi="Times New Roman" w:cs="Times New Roman"/>
                <w:sz w:val="20"/>
                <w:szCs w:val="20"/>
              </w:rPr>
            </w:pPr>
            <w:r w:rsidRPr="00681A45">
              <w:rPr>
                <w:rFonts w:ascii="Times New Roman" w:hAnsi="Times New Roman" w:cs="Times New Roman"/>
                <w:sz w:val="20"/>
                <w:szCs w:val="20"/>
              </w:rPr>
              <w:t>Partial parallel</w:t>
            </w:r>
          </w:p>
          <w:p w14:paraId="62BEBBD6" w14:textId="77777777" w:rsidR="00F55290" w:rsidRPr="00681A45" w:rsidRDefault="00B16D14" w:rsidP="00B16D14">
            <w:pPr>
              <w:shd w:val="clear" w:color="auto" w:fill="FFFFFF"/>
              <w:spacing w:after="0"/>
              <w:jc w:val="center"/>
              <w:rPr>
                <w:rFonts w:ascii="Times New Roman" w:eastAsia="Times New Roman" w:hAnsi="Times New Roman" w:cs="Times New Roman"/>
                <w:sz w:val="20"/>
                <w:szCs w:val="20"/>
              </w:rPr>
            </w:pPr>
            <w:r w:rsidRPr="00681A45">
              <w:rPr>
                <w:rFonts w:ascii="Times New Roman" w:hAnsi="Times New Roman" w:cs="Times New Roman"/>
                <w:sz w:val="20"/>
                <w:szCs w:val="20"/>
              </w:rPr>
              <w:t>Sum-Product</w:t>
            </w:r>
          </w:p>
        </w:tc>
        <w:tc>
          <w:tcPr>
            <w:tcW w:w="709" w:type="dxa"/>
            <w:shd w:val="clear" w:color="auto" w:fill="auto"/>
            <w:tcMar>
              <w:top w:w="72" w:type="dxa"/>
              <w:left w:w="57" w:type="dxa"/>
              <w:bottom w:w="72" w:type="dxa"/>
              <w:right w:w="57" w:type="dxa"/>
            </w:tcMar>
          </w:tcPr>
          <w:p w14:paraId="4A38F8C7" w14:textId="77777777" w:rsidR="00F55290" w:rsidRPr="00681A45" w:rsidRDefault="00F55290"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Max-log-MAP</w:t>
            </w:r>
          </w:p>
        </w:tc>
        <w:tc>
          <w:tcPr>
            <w:tcW w:w="698" w:type="dxa"/>
            <w:shd w:val="clear" w:color="auto" w:fill="auto"/>
            <w:tcMar>
              <w:top w:w="72" w:type="dxa"/>
              <w:left w:w="57" w:type="dxa"/>
              <w:bottom w:w="72" w:type="dxa"/>
              <w:right w:w="57" w:type="dxa"/>
            </w:tcMar>
          </w:tcPr>
          <w:p w14:paraId="06ACC3B0" w14:textId="77777777" w:rsidR="00F55290" w:rsidRPr="00681A45" w:rsidRDefault="00F55290"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Max-log-MAP</w:t>
            </w:r>
          </w:p>
        </w:tc>
        <w:tc>
          <w:tcPr>
            <w:tcW w:w="861" w:type="dxa"/>
            <w:shd w:val="clear" w:color="auto" w:fill="auto"/>
            <w:tcMar>
              <w:top w:w="72" w:type="dxa"/>
              <w:left w:w="57" w:type="dxa"/>
              <w:bottom w:w="72" w:type="dxa"/>
              <w:right w:w="57" w:type="dxa"/>
            </w:tcMar>
          </w:tcPr>
          <w:p w14:paraId="2CDBDECD" w14:textId="77777777" w:rsidR="00F55290" w:rsidRPr="00681A45" w:rsidRDefault="00F55290"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SC</w:t>
            </w:r>
          </w:p>
        </w:tc>
        <w:tc>
          <w:tcPr>
            <w:tcW w:w="1114" w:type="dxa"/>
            <w:gridSpan w:val="3"/>
            <w:shd w:val="clear" w:color="auto" w:fill="auto"/>
            <w:tcMar>
              <w:top w:w="72" w:type="dxa"/>
              <w:left w:w="57" w:type="dxa"/>
              <w:bottom w:w="72" w:type="dxa"/>
              <w:right w:w="57" w:type="dxa"/>
            </w:tcMar>
          </w:tcPr>
          <w:p w14:paraId="09FF2A3B" w14:textId="77777777" w:rsidR="00F55290" w:rsidRPr="00681A45" w:rsidRDefault="00F55290"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BP</w:t>
            </w:r>
          </w:p>
        </w:tc>
        <w:tc>
          <w:tcPr>
            <w:tcW w:w="810" w:type="dxa"/>
            <w:shd w:val="clear" w:color="auto" w:fill="auto"/>
            <w:tcMar>
              <w:top w:w="72" w:type="dxa"/>
              <w:left w:w="57" w:type="dxa"/>
              <w:bottom w:w="72" w:type="dxa"/>
              <w:right w:w="57" w:type="dxa"/>
            </w:tcMar>
          </w:tcPr>
          <w:p w14:paraId="1D03BF0D" w14:textId="77777777" w:rsidR="00F55290" w:rsidRPr="00681A45" w:rsidRDefault="00F55290"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Fast SSC</w:t>
            </w:r>
          </w:p>
        </w:tc>
      </w:tr>
      <w:tr w:rsidR="00243199" w:rsidRPr="00681A45" w14:paraId="19432CE8" w14:textId="77777777" w:rsidTr="00B16D14">
        <w:trPr>
          <w:trHeight w:val="421"/>
          <w:jc w:val="center"/>
        </w:trPr>
        <w:tc>
          <w:tcPr>
            <w:tcW w:w="1555" w:type="dxa"/>
            <w:shd w:val="clear" w:color="auto" w:fill="auto"/>
            <w:tcMar>
              <w:top w:w="72" w:type="dxa"/>
              <w:left w:w="144" w:type="dxa"/>
              <w:bottom w:w="72" w:type="dxa"/>
              <w:right w:w="144" w:type="dxa"/>
            </w:tcMar>
            <w:hideMark/>
          </w:tcPr>
          <w:p w14:paraId="2A0CEF0B" w14:textId="77777777" w:rsidR="00D6530B" w:rsidRPr="00681A45" w:rsidRDefault="00D6530B" w:rsidP="00243199">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Code length/ standard</w:t>
            </w:r>
          </w:p>
        </w:tc>
        <w:tc>
          <w:tcPr>
            <w:tcW w:w="992" w:type="dxa"/>
            <w:shd w:val="clear" w:color="auto" w:fill="auto"/>
            <w:tcMar>
              <w:top w:w="72" w:type="dxa"/>
              <w:left w:w="57" w:type="dxa"/>
              <w:bottom w:w="72" w:type="dxa"/>
              <w:right w:w="57" w:type="dxa"/>
            </w:tcMar>
            <w:hideMark/>
          </w:tcPr>
          <w:p w14:paraId="4D3B4EA3"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2048</w:t>
            </w:r>
          </w:p>
        </w:tc>
        <w:tc>
          <w:tcPr>
            <w:tcW w:w="991" w:type="dxa"/>
            <w:gridSpan w:val="2"/>
            <w:shd w:val="clear" w:color="auto" w:fill="auto"/>
            <w:tcMar>
              <w:top w:w="72" w:type="dxa"/>
              <w:left w:w="57" w:type="dxa"/>
              <w:bottom w:w="72" w:type="dxa"/>
              <w:right w:w="57" w:type="dxa"/>
            </w:tcMar>
            <w:hideMark/>
          </w:tcPr>
          <w:p w14:paraId="7744B4A7"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2048</w:t>
            </w:r>
          </w:p>
        </w:tc>
        <w:tc>
          <w:tcPr>
            <w:tcW w:w="993" w:type="dxa"/>
            <w:gridSpan w:val="2"/>
            <w:shd w:val="clear" w:color="auto" w:fill="auto"/>
            <w:tcMar>
              <w:top w:w="72" w:type="dxa"/>
              <w:left w:w="57" w:type="dxa"/>
              <w:bottom w:w="72" w:type="dxa"/>
              <w:right w:w="57" w:type="dxa"/>
            </w:tcMar>
            <w:hideMark/>
          </w:tcPr>
          <w:p w14:paraId="21D36B06"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2048</w:t>
            </w:r>
          </w:p>
        </w:tc>
        <w:tc>
          <w:tcPr>
            <w:tcW w:w="851" w:type="dxa"/>
            <w:shd w:val="clear" w:color="auto" w:fill="auto"/>
            <w:tcMar>
              <w:top w:w="72" w:type="dxa"/>
              <w:left w:w="57" w:type="dxa"/>
              <w:bottom w:w="72" w:type="dxa"/>
              <w:right w:w="57" w:type="dxa"/>
            </w:tcMar>
            <w:hideMark/>
          </w:tcPr>
          <w:p w14:paraId="46BD7E80"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672</w:t>
            </w:r>
          </w:p>
        </w:tc>
        <w:tc>
          <w:tcPr>
            <w:tcW w:w="709" w:type="dxa"/>
            <w:shd w:val="clear" w:color="auto" w:fill="auto"/>
            <w:tcMar>
              <w:top w:w="72" w:type="dxa"/>
              <w:left w:w="57" w:type="dxa"/>
              <w:bottom w:w="72" w:type="dxa"/>
              <w:right w:w="57" w:type="dxa"/>
            </w:tcMar>
            <w:hideMark/>
          </w:tcPr>
          <w:p w14:paraId="6EAACC9D" w14:textId="77777777" w:rsidR="00D6530B" w:rsidRPr="00681A45" w:rsidRDefault="001839A0"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6144</w:t>
            </w:r>
          </w:p>
        </w:tc>
        <w:tc>
          <w:tcPr>
            <w:tcW w:w="698" w:type="dxa"/>
            <w:shd w:val="clear" w:color="auto" w:fill="auto"/>
            <w:tcMar>
              <w:top w:w="72" w:type="dxa"/>
              <w:left w:w="57" w:type="dxa"/>
              <w:bottom w:w="72" w:type="dxa"/>
              <w:right w:w="57" w:type="dxa"/>
            </w:tcMar>
            <w:hideMark/>
          </w:tcPr>
          <w:p w14:paraId="29789441" w14:textId="77777777" w:rsidR="00D6530B" w:rsidRPr="00681A45" w:rsidRDefault="001839A0"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6144</w:t>
            </w:r>
          </w:p>
        </w:tc>
        <w:tc>
          <w:tcPr>
            <w:tcW w:w="861" w:type="dxa"/>
            <w:shd w:val="clear" w:color="auto" w:fill="auto"/>
            <w:tcMar>
              <w:top w:w="72" w:type="dxa"/>
              <w:left w:w="57" w:type="dxa"/>
              <w:bottom w:w="72" w:type="dxa"/>
              <w:right w:w="57" w:type="dxa"/>
            </w:tcMar>
            <w:hideMark/>
          </w:tcPr>
          <w:p w14:paraId="11DC46C6"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1024</w:t>
            </w:r>
          </w:p>
        </w:tc>
        <w:tc>
          <w:tcPr>
            <w:tcW w:w="1114" w:type="dxa"/>
            <w:gridSpan w:val="3"/>
            <w:shd w:val="clear" w:color="auto" w:fill="auto"/>
            <w:tcMar>
              <w:top w:w="72" w:type="dxa"/>
              <w:left w:w="57" w:type="dxa"/>
              <w:bottom w:w="72" w:type="dxa"/>
              <w:right w:w="57" w:type="dxa"/>
            </w:tcMar>
            <w:hideMark/>
          </w:tcPr>
          <w:p w14:paraId="4A93E682"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1024</w:t>
            </w:r>
          </w:p>
        </w:tc>
        <w:tc>
          <w:tcPr>
            <w:tcW w:w="810" w:type="dxa"/>
            <w:shd w:val="clear" w:color="auto" w:fill="auto"/>
            <w:tcMar>
              <w:top w:w="72" w:type="dxa"/>
              <w:left w:w="57" w:type="dxa"/>
              <w:bottom w:w="72" w:type="dxa"/>
              <w:right w:w="57" w:type="dxa"/>
            </w:tcMar>
            <w:hideMark/>
          </w:tcPr>
          <w:p w14:paraId="26FED521"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1024</w:t>
            </w:r>
          </w:p>
        </w:tc>
      </w:tr>
      <w:tr w:rsidR="00243199" w:rsidRPr="00681A45" w14:paraId="7348AB82" w14:textId="77777777" w:rsidTr="00B16D14">
        <w:trPr>
          <w:trHeight w:val="419"/>
          <w:jc w:val="center"/>
        </w:trPr>
        <w:tc>
          <w:tcPr>
            <w:tcW w:w="1555" w:type="dxa"/>
            <w:shd w:val="clear" w:color="auto" w:fill="auto"/>
            <w:tcMar>
              <w:top w:w="72" w:type="dxa"/>
              <w:left w:w="144" w:type="dxa"/>
              <w:bottom w:w="72" w:type="dxa"/>
              <w:right w:w="144" w:type="dxa"/>
            </w:tcMar>
            <w:hideMark/>
          </w:tcPr>
          <w:p w14:paraId="411E728F" w14:textId="77777777" w:rsidR="00D6530B" w:rsidRPr="00681A45" w:rsidRDefault="00D6530B" w:rsidP="00243199">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Code rate</w:t>
            </w:r>
          </w:p>
        </w:tc>
        <w:tc>
          <w:tcPr>
            <w:tcW w:w="992" w:type="dxa"/>
            <w:shd w:val="clear" w:color="auto" w:fill="auto"/>
            <w:tcMar>
              <w:top w:w="72" w:type="dxa"/>
              <w:left w:w="57" w:type="dxa"/>
              <w:bottom w:w="72" w:type="dxa"/>
              <w:right w:w="57" w:type="dxa"/>
            </w:tcMar>
            <w:hideMark/>
          </w:tcPr>
          <w:p w14:paraId="481DAD38"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0.84</w:t>
            </w:r>
          </w:p>
        </w:tc>
        <w:tc>
          <w:tcPr>
            <w:tcW w:w="991" w:type="dxa"/>
            <w:gridSpan w:val="2"/>
            <w:shd w:val="clear" w:color="auto" w:fill="auto"/>
            <w:tcMar>
              <w:top w:w="72" w:type="dxa"/>
              <w:left w:w="57" w:type="dxa"/>
              <w:bottom w:w="72" w:type="dxa"/>
              <w:right w:w="57" w:type="dxa"/>
            </w:tcMar>
            <w:hideMark/>
          </w:tcPr>
          <w:p w14:paraId="358B0BF2"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0.84</w:t>
            </w:r>
          </w:p>
        </w:tc>
        <w:tc>
          <w:tcPr>
            <w:tcW w:w="993" w:type="dxa"/>
            <w:gridSpan w:val="2"/>
            <w:shd w:val="clear" w:color="auto" w:fill="auto"/>
            <w:tcMar>
              <w:top w:w="72" w:type="dxa"/>
              <w:left w:w="57" w:type="dxa"/>
              <w:bottom w:w="72" w:type="dxa"/>
              <w:right w:w="57" w:type="dxa"/>
            </w:tcMar>
            <w:hideMark/>
          </w:tcPr>
          <w:p w14:paraId="32560B25"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0.84</w:t>
            </w:r>
          </w:p>
        </w:tc>
        <w:tc>
          <w:tcPr>
            <w:tcW w:w="851" w:type="dxa"/>
            <w:shd w:val="clear" w:color="auto" w:fill="auto"/>
            <w:tcMar>
              <w:top w:w="72" w:type="dxa"/>
              <w:left w:w="57" w:type="dxa"/>
              <w:bottom w:w="72" w:type="dxa"/>
              <w:right w:w="57" w:type="dxa"/>
            </w:tcMar>
            <w:hideMark/>
          </w:tcPr>
          <w:p w14:paraId="29F6682E" w14:textId="77777777" w:rsidR="00D6530B" w:rsidRPr="00681A45" w:rsidRDefault="00B16D14"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0.8125</w:t>
            </w:r>
          </w:p>
        </w:tc>
        <w:tc>
          <w:tcPr>
            <w:tcW w:w="709" w:type="dxa"/>
            <w:shd w:val="clear" w:color="auto" w:fill="auto"/>
            <w:tcMar>
              <w:top w:w="72" w:type="dxa"/>
              <w:left w:w="57" w:type="dxa"/>
              <w:bottom w:w="72" w:type="dxa"/>
              <w:right w:w="57" w:type="dxa"/>
            </w:tcMar>
            <w:hideMark/>
          </w:tcPr>
          <w:p w14:paraId="6D07691A"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0.75</w:t>
            </w:r>
          </w:p>
        </w:tc>
        <w:tc>
          <w:tcPr>
            <w:tcW w:w="698" w:type="dxa"/>
            <w:shd w:val="clear" w:color="auto" w:fill="auto"/>
            <w:tcMar>
              <w:top w:w="72" w:type="dxa"/>
              <w:left w:w="57" w:type="dxa"/>
              <w:bottom w:w="72" w:type="dxa"/>
              <w:right w:w="57" w:type="dxa"/>
            </w:tcMar>
            <w:hideMark/>
          </w:tcPr>
          <w:p w14:paraId="5057F3B8"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w:t>
            </w:r>
          </w:p>
        </w:tc>
        <w:tc>
          <w:tcPr>
            <w:tcW w:w="861" w:type="dxa"/>
            <w:shd w:val="clear" w:color="auto" w:fill="auto"/>
            <w:tcMar>
              <w:top w:w="72" w:type="dxa"/>
              <w:left w:w="57" w:type="dxa"/>
              <w:bottom w:w="72" w:type="dxa"/>
              <w:right w:w="57" w:type="dxa"/>
            </w:tcMar>
            <w:hideMark/>
          </w:tcPr>
          <w:p w14:paraId="592DBBA0"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0.5</w:t>
            </w:r>
          </w:p>
        </w:tc>
        <w:tc>
          <w:tcPr>
            <w:tcW w:w="1114" w:type="dxa"/>
            <w:gridSpan w:val="3"/>
            <w:shd w:val="clear" w:color="auto" w:fill="auto"/>
            <w:tcMar>
              <w:top w:w="72" w:type="dxa"/>
              <w:left w:w="57" w:type="dxa"/>
              <w:bottom w:w="72" w:type="dxa"/>
              <w:right w:w="57" w:type="dxa"/>
            </w:tcMar>
            <w:hideMark/>
          </w:tcPr>
          <w:p w14:paraId="4A83C48A"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0.5</w:t>
            </w:r>
          </w:p>
        </w:tc>
        <w:tc>
          <w:tcPr>
            <w:tcW w:w="810" w:type="dxa"/>
            <w:shd w:val="clear" w:color="auto" w:fill="auto"/>
            <w:tcMar>
              <w:top w:w="72" w:type="dxa"/>
              <w:left w:w="57" w:type="dxa"/>
              <w:bottom w:w="72" w:type="dxa"/>
              <w:right w:w="57" w:type="dxa"/>
            </w:tcMar>
            <w:hideMark/>
          </w:tcPr>
          <w:p w14:paraId="3C17ACB0"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0.5</w:t>
            </w:r>
          </w:p>
        </w:tc>
      </w:tr>
      <w:tr w:rsidR="00243199" w:rsidRPr="00681A45" w14:paraId="75F422BA" w14:textId="77777777" w:rsidTr="00B16D14">
        <w:trPr>
          <w:trHeight w:val="419"/>
          <w:jc w:val="center"/>
        </w:trPr>
        <w:tc>
          <w:tcPr>
            <w:tcW w:w="1555" w:type="dxa"/>
            <w:shd w:val="clear" w:color="auto" w:fill="auto"/>
            <w:tcMar>
              <w:top w:w="72" w:type="dxa"/>
              <w:left w:w="144" w:type="dxa"/>
              <w:bottom w:w="72" w:type="dxa"/>
              <w:right w:w="144" w:type="dxa"/>
            </w:tcMar>
            <w:hideMark/>
          </w:tcPr>
          <w:p w14:paraId="45E896AF" w14:textId="77777777" w:rsidR="00D6530B" w:rsidRPr="00681A45" w:rsidRDefault="00D6530B" w:rsidP="00243199">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Clock(MHz)</w:t>
            </w:r>
          </w:p>
        </w:tc>
        <w:tc>
          <w:tcPr>
            <w:tcW w:w="992" w:type="dxa"/>
            <w:shd w:val="clear" w:color="auto" w:fill="auto"/>
            <w:tcMar>
              <w:top w:w="72" w:type="dxa"/>
              <w:left w:w="57" w:type="dxa"/>
              <w:bottom w:w="72" w:type="dxa"/>
              <w:right w:w="57" w:type="dxa"/>
            </w:tcMar>
            <w:hideMark/>
          </w:tcPr>
          <w:p w14:paraId="06E9862E"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195</w:t>
            </w:r>
          </w:p>
        </w:tc>
        <w:tc>
          <w:tcPr>
            <w:tcW w:w="567" w:type="dxa"/>
            <w:shd w:val="clear" w:color="auto" w:fill="auto"/>
            <w:tcMar>
              <w:top w:w="72" w:type="dxa"/>
              <w:left w:w="57" w:type="dxa"/>
              <w:bottom w:w="72" w:type="dxa"/>
              <w:right w:w="57" w:type="dxa"/>
            </w:tcMar>
            <w:hideMark/>
          </w:tcPr>
          <w:p w14:paraId="47CD3494"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700</w:t>
            </w:r>
          </w:p>
        </w:tc>
        <w:tc>
          <w:tcPr>
            <w:tcW w:w="424" w:type="dxa"/>
            <w:shd w:val="clear" w:color="auto" w:fill="auto"/>
            <w:tcMar>
              <w:top w:w="72" w:type="dxa"/>
              <w:left w:w="57" w:type="dxa"/>
              <w:bottom w:w="72" w:type="dxa"/>
              <w:right w:w="57" w:type="dxa"/>
            </w:tcMar>
            <w:hideMark/>
          </w:tcPr>
          <w:p w14:paraId="2666EF81"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100</w:t>
            </w:r>
          </w:p>
        </w:tc>
        <w:tc>
          <w:tcPr>
            <w:tcW w:w="558" w:type="dxa"/>
            <w:shd w:val="clear" w:color="auto" w:fill="auto"/>
            <w:tcMar>
              <w:top w:w="72" w:type="dxa"/>
              <w:left w:w="57" w:type="dxa"/>
              <w:bottom w:w="72" w:type="dxa"/>
              <w:right w:w="57" w:type="dxa"/>
            </w:tcMar>
            <w:hideMark/>
          </w:tcPr>
          <w:p w14:paraId="55FEE441"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185</w:t>
            </w:r>
          </w:p>
        </w:tc>
        <w:tc>
          <w:tcPr>
            <w:tcW w:w="435" w:type="dxa"/>
            <w:shd w:val="clear" w:color="auto" w:fill="auto"/>
            <w:tcMar>
              <w:top w:w="72" w:type="dxa"/>
              <w:left w:w="57" w:type="dxa"/>
              <w:bottom w:w="72" w:type="dxa"/>
              <w:right w:w="57" w:type="dxa"/>
            </w:tcMar>
            <w:hideMark/>
          </w:tcPr>
          <w:p w14:paraId="2E877AE4"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40</w:t>
            </w:r>
          </w:p>
        </w:tc>
        <w:tc>
          <w:tcPr>
            <w:tcW w:w="851" w:type="dxa"/>
            <w:shd w:val="clear" w:color="auto" w:fill="auto"/>
            <w:tcMar>
              <w:top w:w="72" w:type="dxa"/>
              <w:left w:w="57" w:type="dxa"/>
              <w:bottom w:w="72" w:type="dxa"/>
              <w:right w:w="57" w:type="dxa"/>
            </w:tcMar>
            <w:hideMark/>
          </w:tcPr>
          <w:p w14:paraId="1E82382C" w14:textId="77777777" w:rsidR="00D6530B" w:rsidRPr="00681A45" w:rsidRDefault="00771760"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500</w:t>
            </w:r>
          </w:p>
        </w:tc>
        <w:tc>
          <w:tcPr>
            <w:tcW w:w="709" w:type="dxa"/>
            <w:shd w:val="clear" w:color="auto" w:fill="auto"/>
            <w:tcMar>
              <w:top w:w="72" w:type="dxa"/>
              <w:left w:w="57" w:type="dxa"/>
              <w:bottom w:w="72" w:type="dxa"/>
              <w:right w:w="57" w:type="dxa"/>
            </w:tcMar>
            <w:hideMark/>
          </w:tcPr>
          <w:p w14:paraId="04B1C46F"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1000</w:t>
            </w:r>
          </w:p>
        </w:tc>
        <w:tc>
          <w:tcPr>
            <w:tcW w:w="698" w:type="dxa"/>
            <w:shd w:val="clear" w:color="auto" w:fill="auto"/>
            <w:tcMar>
              <w:top w:w="72" w:type="dxa"/>
              <w:left w:w="57" w:type="dxa"/>
              <w:bottom w:w="72" w:type="dxa"/>
              <w:right w:w="57" w:type="dxa"/>
            </w:tcMar>
            <w:hideMark/>
          </w:tcPr>
          <w:p w14:paraId="32C97EA3"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410</w:t>
            </w:r>
          </w:p>
        </w:tc>
        <w:tc>
          <w:tcPr>
            <w:tcW w:w="861" w:type="dxa"/>
            <w:shd w:val="clear" w:color="auto" w:fill="auto"/>
            <w:tcMar>
              <w:top w:w="72" w:type="dxa"/>
              <w:left w:w="57" w:type="dxa"/>
              <w:bottom w:w="72" w:type="dxa"/>
              <w:right w:w="57" w:type="dxa"/>
            </w:tcMar>
            <w:hideMark/>
          </w:tcPr>
          <w:p w14:paraId="770C0269"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2.79</w:t>
            </w:r>
          </w:p>
        </w:tc>
        <w:tc>
          <w:tcPr>
            <w:tcW w:w="509" w:type="dxa"/>
            <w:gridSpan w:val="2"/>
            <w:shd w:val="clear" w:color="auto" w:fill="auto"/>
            <w:tcMar>
              <w:top w:w="72" w:type="dxa"/>
              <w:left w:w="57" w:type="dxa"/>
              <w:bottom w:w="72" w:type="dxa"/>
              <w:right w:w="57" w:type="dxa"/>
            </w:tcMar>
            <w:hideMark/>
          </w:tcPr>
          <w:p w14:paraId="22C57620"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300</w:t>
            </w:r>
          </w:p>
        </w:tc>
        <w:tc>
          <w:tcPr>
            <w:tcW w:w="605" w:type="dxa"/>
            <w:shd w:val="clear" w:color="auto" w:fill="auto"/>
            <w:tcMar>
              <w:top w:w="72" w:type="dxa"/>
              <w:left w:w="57" w:type="dxa"/>
              <w:bottom w:w="72" w:type="dxa"/>
              <w:right w:w="57" w:type="dxa"/>
            </w:tcMar>
            <w:hideMark/>
          </w:tcPr>
          <w:p w14:paraId="0C516665"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50</w:t>
            </w:r>
          </w:p>
        </w:tc>
        <w:tc>
          <w:tcPr>
            <w:tcW w:w="810" w:type="dxa"/>
            <w:shd w:val="clear" w:color="auto" w:fill="auto"/>
            <w:tcMar>
              <w:top w:w="72" w:type="dxa"/>
              <w:left w:w="57" w:type="dxa"/>
              <w:bottom w:w="72" w:type="dxa"/>
              <w:right w:w="57" w:type="dxa"/>
            </w:tcMar>
            <w:hideMark/>
          </w:tcPr>
          <w:p w14:paraId="29D1F015"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248</w:t>
            </w:r>
          </w:p>
        </w:tc>
      </w:tr>
      <w:tr w:rsidR="00243199" w:rsidRPr="00681A45" w14:paraId="664342B2" w14:textId="77777777" w:rsidTr="00B16D14">
        <w:trPr>
          <w:trHeight w:val="419"/>
          <w:jc w:val="center"/>
        </w:trPr>
        <w:tc>
          <w:tcPr>
            <w:tcW w:w="1555" w:type="dxa"/>
            <w:shd w:val="clear" w:color="auto" w:fill="auto"/>
            <w:tcMar>
              <w:top w:w="72" w:type="dxa"/>
              <w:left w:w="144" w:type="dxa"/>
              <w:bottom w:w="72" w:type="dxa"/>
              <w:right w:w="144" w:type="dxa"/>
            </w:tcMar>
            <w:hideMark/>
          </w:tcPr>
          <w:p w14:paraId="31E53641" w14:textId="77777777" w:rsidR="00D6530B" w:rsidRPr="00681A45" w:rsidRDefault="00D6530B" w:rsidP="00243199">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Chip area (mm</w:t>
            </w:r>
            <w:r w:rsidRPr="00681A45">
              <w:rPr>
                <w:rFonts w:ascii="Times New Roman" w:eastAsia="Times New Roman" w:hAnsi="Times New Roman" w:cs="Times New Roman"/>
                <w:sz w:val="20"/>
                <w:szCs w:val="20"/>
                <w:vertAlign w:val="superscript"/>
              </w:rPr>
              <w:t>2</w:t>
            </w:r>
            <w:r w:rsidRPr="00681A45">
              <w:rPr>
                <w:rFonts w:ascii="Times New Roman" w:eastAsia="Times New Roman" w:hAnsi="Times New Roman" w:cs="Times New Roman"/>
                <w:sz w:val="20"/>
                <w:szCs w:val="20"/>
              </w:rPr>
              <w:t>)</w:t>
            </w:r>
          </w:p>
        </w:tc>
        <w:tc>
          <w:tcPr>
            <w:tcW w:w="992" w:type="dxa"/>
            <w:shd w:val="clear" w:color="auto" w:fill="auto"/>
            <w:tcMar>
              <w:top w:w="72" w:type="dxa"/>
              <w:left w:w="57" w:type="dxa"/>
              <w:bottom w:w="72" w:type="dxa"/>
              <w:right w:w="57" w:type="dxa"/>
            </w:tcMar>
            <w:hideMark/>
          </w:tcPr>
          <w:p w14:paraId="415F18AE" w14:textId="77777777" w:rsidR="00D6530B" w:rsidRPr="00681A45" w:rsidRDefault="00D6530B" w:rsidP="00D532B1">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4.</w:t>
            </w:r>
            <w:r w:rsidR="00D532B1" w:rsidRPr="00681A45">
              <w:rPr>
                <w:rFonts w:ascii="Times New Roman" w:eastAsia="Times New Roman" w:hAnsi="Times New Roman" w:cs="Times New Roman"/>
                <w:sz w:val="20"/>
                <w:szCs w:val="20"/>
              </w:rPr>
              <w:t>84</w:t>
            </w:r>
          </w:p>
        </w:tc>
        <w:tc>
          <w:tcPr>
            <w:tcW w:w="991" w:type="dxa"/>
            <w:gridSpan w:val="2"/>
            <w:shd w:val="clear" w:color="auto" w:fill="auto"/>
            <w:tcMar>
              <w:top w:w="72" w:type="dxa"/>
              <w:left w:w="57" w:type="dxa"/>
              <w:bottom w:w="72" w:type="dxa"/>
              <w:right w:w="57" w:type="dxa"/>
            </w:tcMar>
            <w:hideMark/>
          </w:tcPr>
          <w:p w14:paraId="7842A678"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5.35</w:t>
            </w:r>
          </w:p>
        </w:tc>
        <w:tc>
          <w:tcPr>
            <w:tcW w:w="993" w:type="dxa"/>
            <w:gridSpan w:val="2"/>
            <w:shd w:val="clear" w:color="auto" w:fill="auto"/>
            <w:tcMar>
              <w:top w:w="72" w:type="dxa"/>
              <w:left w:w="57" w:type="dxa"/>
              <w:bottom w:w="72" w:type="dxa"/>
              <w:right w:w="57" w:type="dxa"/>
            </w:tcMar>
            <w:hideMark/>
          </w:tcPr>
          <w:p w14:paraId="2FF952F0" w14:textId="77777777" w:rsidR="00D6530B" w:rsidRPr="00681A45" w:rsidRDefault="00D6530B" w:rsidP="005639BA">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5</w:t>
            </w:r>
            <w:r w:rsidR="005A6069" w:rsidRPr="00681A45">
              <w:rPr>
                <w:rFonts w:ascii="Times New Roman" w:eastAsia="Times New Roman" w:hAnsi="Times New Roman" w:cs="Times New Roman"/>
                <w:sz w:val="20"/>
                <w:szCs w:val="20"/>
              </w:rPr>
              <w:t>.</w:t>
            </w:r>
            <w:r w:rsidRPr="00681A45">
              <w:rPr>
                <w:rFonts w:ascii="Times New Roman" w:eastAsia="Times New Roman" w:hAnsi="Times New Roman" w:cs="Times New Roman"/>
                <w:sz w:val="20"/>
                <w:szCs w:val="20"/>
              </w:rPr>
              <w:t>10</w:t>
            </w:r>
          </w:p>
        </w:tc>
        <w:tc>
          <w:tcPr>
            <w:tcW w:w="851" w:type="dxa"/>
            <w:shd w:val="clear" w:color="auto" w:fill="auto"/>
            <w:tcMar>
              <w:top w:w="72" w:type="dxa"/>
              <w:left w:w="57" w:type="dxa"/>
              <w:bottom w:w="72" w:type="dxa"/>
              <w:right w:w="57" w:type="dxa"/>
            </w:tcMar>
            <w:hideMark/>
          </w:tcPr>
          <w:p w14:paraId="0AEF9915" w14:textId="77777777" w:rsidR="00D6530B" w:rsidRPr="00681A45" w:rsidRDefault="00D6530B" w:rsidP="00771760">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0.</w:t>
            </w:r>
            <w:r w:rsidR="00771760" w:rsidRPr="00681A45">
              <w:rPr>
                <w:rFonts w:ascii="Times New Roman" w:eastAsia="Times New Roman" w:hAnsi="Times New Roman" w:cs="Times New Roman"/>
                <w:sz w:val="20"/>
                <w:szCs w:val="20"/>
              </w:rPr>
              <w:t>16</w:t>
            </w:r>
          </w:p>
        </w:tc>
        <w:tc>
          <w:tcPr>
            <w:tcW w:w="709" w:type="dxa"/>
            <w:shd w:val="clear" w:color="auto" w:fill="auto"/>
            <w:tcMar>
              <w:top w:w="72" w:type="dxa"/>
              <w:left w:w="57" w:type="dxa"/>
              <w:bottom w:w="72" w:type="dxa"/>
              <w:right w:w="57" w:type="dxa"/>
            </w:tcMar>
            <w:hideMark/>
          </w:tcPr>
          <w:p w14:paraId="24D07094"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11.1</w:t>
            </w:r>
          </w:p>
        </w:tc>
        <w:tc>
          <w:tcPr>
            <w:tcW w:w="698" w:type="dxa"/>
            <w:shd w:val="clear" w:color="auto" w:fill="auto"/>
            <w:tcMar>
              <w:top w:w="72" w:type="dxa"/>
              <w:left w:w="57" w:type="dxa"/>
              <w:bottom w:w="72" w:type="dxa"/>
              <w:right w:w="57" w:type="dxa"/>
            </w:tcMar>
            <w:hideMark/>
          </w:tcPr>
          <w:p w14:paraId="6B7BAF36" w14:textId="77777777" w:rsidR="00D6530B" w:rsidRPr="00681A45" w:rsidRDefault="00954F6D"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109</w:t>
            </w:r>
          </w:p>
        </w:tc>
        <w:tc>
          <w:tcPr>
            <w:tcW w:w="861" w:type="dxa"/>
            <w:shd w:val="clear" w:color="auto" w:fill="auto"/>
            <w:tcMar>
              <w:top w:w="72" w:type="dxa"/>
              <w:left w:w="57" w:type="dxa"/>
              <w:bottom w:w="72" w:type="dxa"/>
              <w:right w:w="57" w:type="dxa"/>
            </w:tcMar>
            <w:hideMark/>
          </w:tcPr>
          <w:p w14:paraId="02FD9578" w14:textId="77777777" w:rsidR="00D6530B" w:rsidRPr="00681A45" w:rsidRDefault="00243199"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3.21</w:t>
            </w:r>
          </w:p>
        </w:tc>
        <w:tc>
          <w:tcPr>
            <w:tcW w:w="1114" w:type="dxa"/>
            <w:gridSpan w:val="3"/>
            <w:shd w:val="clear" w:color="auto" w:fill="auto"/>
            <w:tcMar>
              <w:top w:w="72" w:type="dxa"/>
              <w:left w:w="57" w:type="dxa"/>
              <w:bottom w:w="72" w:type="dxa"/>
              <w:right w:w="57" w:type="dxa"/>
            </w:tcMar>
            <w:hideMark/>
          </w:tcPr>
          <w:p w14:paraId="555BD0F8" w14:textId="77777777" w:rsidR="00D6530B" w:rsidRPr="00681A45" w:rsidRDefault="00243199"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1.48</w:t>
            </w:r>
          </w:p>
        </w:tc>
        <w:tc>
          <w:tcPr>
            <w:tcW w:w="810" w:type="dxa"/>
            <w:shd w:val="clear" w:color="auto" w:fill="auto"/>
            <w:tcMar>
              <w:top w:w="72" w:type="dxa"/>
              <w:left w:w="57" w:type="dxa"/>
              <w:bottom w:w="72" w:type="dxa"/>
              <w:right w:w="57" w:type="dxa"/>
            </w:tcMar>
            <w:hideMark/>
          </w:tcPr>
          <w:p w14:paraId="3E6C92A9" w14:textId="77777777" w:rsidR="00D6530B" w:rsidRPr="00681A45" w:rsidRDefault="00BD6A1D"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w:t>
            </w:r>
          </w:p>
        </w:tc>
      </w:tr>
      <w:tr w:rsidR="00280D28" w:rsidRPr="00681A45" w14:paraId="0C4EB5A1" w14:textId="77777777" w:rsidTr="00B16D14">
        <w:trPr>
          <w:trHeight w:val="419"/>
          <w:jc w:val="center"/>
        </w:trPr>
        <w:tc>
          <w:tcPr>
            <w:tcW w:w="1555" w:type="dxa"/>
            <w:shd w:val="clear" w:color="auto" w:fill="auto"/>
            <w:tcMar>
              <w:top w:w="72" w:type="dxa"/>
              <w:left w:w="144" w:type="dxa"/>
              <w:bottom w:w="72" w:type="dxa"/>
              <w:right w:w="144" w:type="dxa"/>
            </w:tcMar>
          </w:tcPr>
          <w:p w14:paraId="3D6296AF" w14:textId="77777777" w:rsidR="00280D28" w:rsidRPr="00681A45" w:rsidRDefault="00280D28" w:rsidP="00243199">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Throughput (Gbps)</w:t>
            </w:r>
          </w:p>
        </w:tc>
        <w:tc>
          <w:tcPr>
            <w:tcW w:w="992" w:type="dxa"/>
            <w:shd w:val="clear" w:color="auto" w:fill="auto"/>
            <w:tcMar>
              <w:top w:w="72" w:type="dxa"/>
              <w:left w:w="57" w:type="dxa"/>
              <w:bottom w:w="72" w:type="dxa"/>
              <w:right w:w="57" w:type="dxa"/>
            </w:tcMar>
          </w:tcPr>
          <w:p w14:paraId="0A3B8042" w14:textId="77777777" w:rsidR="00280D28" w:rsidRPr="00681A45" w:rsidRDefault="00280D28"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92.8</w:t>
            </w:r>
          </w:p>
        </w:tc>
        <w:tc>
          <w:tcPr>
            <w:tcW w:w="567" w:type="dxa"/>
            <w:shd w:val="clear" w:color="auto" w:fill="auto"/>
            <w:tcMar>
              <w:top w:w="72" w:type="dxa"/>
              <w:left w:w="57" w:type="dxa"/>
              <w:bottom w:w="72" w:type="dxa"/>
              <w:right w:w="57" w:type="dxa"/>
            </w:tcMar>
          </w:tcPr>
          <w:p w14:paraId="27B41ECC" w14:textId="77777777" w:rsidR="00280D28" w:rsidRPr="00681A45" w:rsidRDefault="00280D28"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47.7</w:t>
            </w:r>
          </w:p>
        </w:tc>
        <w:tc>
          <w:tcPr>
            <w:tcW w:w="424" w:type="dxa"/>
            <w:shd w:val="clear" w:color="auto" w:fill="auto"/>
          </w:tcPr>
          <w:p w14:paraId="440E4223" w14:textId="77777777" w:rsidR="00280D28" w:rsidRPr="00681A45" w:rsidRDefault="00280D28"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6.67</w:t>
            </w:r>
          </w:p>
        </w:tc>
        <w:tc>
          <w:tcPr>
            <w:tcW w:w="558" w:type="dxa"/>
            <w:shd w:val="clear" w:color="auto" w:fill="auto"/>
            <w:tcMar>
              <w:top w:w="72" w:type="dxa"/>
              <w:left w:w="57" w:type="dxa"/>
              <w:bottom w:w="72" w:type="dxa"/>
              <w:right w:w="57" w:type="dxa"/>
            </w:tcMar>
          </w:tcPr>
          <w:p w14:paraId="720C243C" w14:textId="77777777" w:rsidR="00280D28" w:rsidRPr="00681A45" w:rsidRDefault="00280D28" w:rsidP="005639BA">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85.68</w:t>
            </w:r>
          </w:p>
        </w:tc>
        <w:tc>
          <w:tcPr>
            <w:tcW w:w="435" w:type="dxa"/>
            <w:shd w:val="clear" w:color="auto" w:fill="auto"/>
          </w:tcPr>
          <w:p w14:paraId="56D704BC" w14:textId="77777777" w:rsidR="00280D28" w:rsidRPr="00681A45" w:rsidRDefault="00280D28" w:rsidP="005639BA">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18.36</w:t>
            </w:r>
          </w:p>
        </w:tc>
        <w:tc>
          <w:tcPr>
            <w:tcW w:w="851" w:type="dxa"/>
            <w:shd w:val="clear" w:color="auto" w:fill="auto"/>
            <w:tcMar>
              <w:top w:w="72" w:type="dxa"/>
              <w:left w:w="57" w:type="dxa"/>
              <w:bottom w:w="72" w:type="dxa"/>
              <w:right w:w="57" w:type="dxa"/>
            </w:tcMar>
          </w:tcPr>
          <w:p w14:paraId="11DD92B7" w14:textId="77777777" w:rsidR="00280D28" w:rsidRPr="00681A45" w:rsidRDefault="00771760" w:rsidP="00243199">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5.6</w:t>
            </w:r>
          </w:p>
        </w:tc>
        <w:tc>
          <w:tcPr>
            <w:tcW w:w="709" w:type="dxa"/>
            <w:shd w:val="clear" w:color="auto" w:fill="auto"/>
            <w:tcMar>
              <w:top w:w="72" w:type="dxa"/>
              <w:left w:w="57" w:type="dxa"/>
              <w:bottom w:w="72" w:type="dxa"/>
              <w:right w:w="57" w:type="dxa"/>
            </w:tcMar>
          </w:tcPr>
          <w:p w14:paraId="7C5237F7" w14:textId="77777777" w:rsidR="00280D28" w:rsidRPr="00681A45" w:rsidRDefault="00280D28"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3.7</w:t>
            </w:r>
          </w:p>
        </w:tc>
        <w:tc>
          <w:tcPr>
            <w:tcW w:w="698" w:type="dxa"/>
            <w:shd w:val="clear" w:color="auto" w:fill="auto"/>
            <w:tcMar>
              <w:top w:w="72" w:type="dxa"/>
              <w:left w:w="57" w:type="dxa"/>
              <w:bottom w:w="72" w:type="dxa"/>
              <w:right w:w="57" w:type="dxa"/>
            </w:tcMar>
          </w:tcPr>
          <w:p w14:paraId="7939F57D" w14:textId="77777777" w:rsidR="00280D28" w:rsidRPr="00681A45" w:rsidRDefault="00954F6D"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15.8</w:t>
            </w:r>
          </w:p>
        </w:tc>
        <w:tc>
          <w:tcPr>
            <w:tcW w:w="861" w:type="dxa"/>
            <w:shd w:val="clear" w:color="auto" w:fill="auto"/>
            <w:tcMar>
              <w:top w:w="72" w:type="dxa"/>
              <w:left w:w="57" w:type="dxa"/>
              <w:bottom w:w="72" w:type="dxa"/>
              <w:right w:w="57" w:type="dxa"/>
            </w:tcMar>
          </w:tcPr>
          <w:p w14:paraId="3F8BB8DE" w14:textId="77777777" w:rsidR="00280D28" w:rsidRPr="00681A45" w:rsidRDefault="00280D28"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2.86</w:t>
            </w:r>
          </w:p>
        </w:tc>
        <w:tc>
          <w:tcPr>
            <w:tcW w:w="494" w:type="dxa"/>
            <w:shd w:val="clear" w:color="auto" w:fill="auto"/>
            <w:tcMar>
              <w:top w:w="72" w:type="dxa"/>
              <w:left w:w="57" w:type="dxa"/>
              <w:bottom w:w="72" w:type="dxa"/>
              <w:right w:w="57" w:type="dxa"/>
            </w:tcMar>
          </w:tcPr>
          <w:p w14:paraId="6E3FEB3F" w14:textId="77777777" w:rsidR="00280D28" w:rsidRPr="00681A45" w:rsidRDefault="00280D28"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4.7</w:t>
            </w:r>
          </w:p>
        </w:tc>
        <w:tc>
          <w:tcPr>
            <w:tcW w:w="620" w:type="dxa"/>
            <w:gridSpan w:val="2"/>
            <w:shd w:val="clear" w:color="auto" w:fill="auto"/>
          </w:tcPr>
          <w:p w14:paraId="2530BE7C" w14:textId="77777777" w:rsidR="00280D28" w:rsidRPr="00681A45" w:rsidRDefault="00280D28"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0.77</w:t>
            </w:r>
          </w:p>
        </w:tc>
        <w:tc>
          <w:tcPr>
            <w:tcW w:w="810" w:type="dxa"/>
            <w:shd w:val="clear" w:color="auto" w:fill="auto"/>
            <w:tcMar>
              <w:top w:w="72" w:type="dxa"/>
              <w:left w:w="57" w:type="dxa"/>
              <w:bottom w:w="72" w:type="dxa"/>
              <w:right w:w="57" w:type="dxa"/>
            </w:tcMar>
          </w:tcPr>
          <w:p w14:paraId="5A08526B" w14:textId="77777777" w:rsidR="00280D28" w:rsidRPr="00681A45" w:rsidRDefault="00280D28"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254.1</w:t>
            </w:r>
          </w:p>
        </w:tc>
      </w:tr>
      <w:tr w:rsidR="00243199" w:rsidRPr="00681A45" w14:paraId="7A6EDFD8" w14:textId="77777777" w:rsidTr="00B16D14">
        <w:trPr>
          <w:trHeight w:val="564"/>
          <w:jc w:val="center"/>
        </w:trPr>
        <w:tc>
          <w:tcPr>
            <w:tcW w:w="1555" w:type="dxa"/>
            <w:shd w:val="clear" w:color="auto" w:fill="auto"/>
            <w:tcMar>
              <w:top w:w="72" w:type="dxa"/>
              <w:left w:w="144" w:type="dxa"/>
              <w:bottom w:w="72" w:type="dxa"/>
              <w:right w:w="144" w:type="dxa"/>
            </w:tcMar>
            <w:hideMark/>
          </w:tcPr>
          <w:p w14:paraId="429AA466" w14:textId="77777777" w:rsidR="00D6530B" w:rsidRPr="00681A45" w:rsidRDefault="00243199" w:rsidP="00243199">
            <w:pPr>
              <w:shd w:val="clear" w:color="auto" w:fill="FFFFFF"/>
              <w:spacing w:after="0"/>
              <w:rPr>
                <w:rFonts w:ascii="Times New Roman" w:eastAsia="Times New Roman" w:hAnsi="Times New Roman" w:cs="Times New Roman"/>
                <w:b/>
                <w:sz w:val="20"/>
                <w:szCs w:val="20"/>
              </w:rPr>
            </w:pPr>
            <w:r w:rsidRPr="00681A45">
              <w:rPr>
                <w:rFonts w:ascii="Times New Roman" w:eastAsia="Times New Roman" w:hAnsi="Times New Roman" w:cs="Times New Roman"/>
                <w:b/>
                <w:sz w:val="20"/>
                <w:szCs w:val="20"/>
              </w:rPr>
              <w:t>Area-efficiency</w:t>
            </w:r>
            <w:r w:rsidR="00D6530B" w:rsidRPr="00681A45">
              <w:rPr>
                <w:rFonts w:ascii="Times New Roman" w:eastAsia="Times New Roman" w:hAnsi="Times New Roman" w:cs="Times New Roman"/>
                <w:b/>
                <w:sz w:val="20"/>
                <w:szCs w:val="20"/>
              </w:rPr>
              <w:t xml:space="preserve"> (Gbps/mm</w:t>
            </w:r>
            <w:r w:rsidR="00D6530B" w:rsidRPr="00681A45">
              <w:rPr>
                <w:rFonts w:ascii="Times New Roman" w:eastAsia="Times New Roman" w:hAnsi="Times New Roman" w:cs="Times New Roman"/>
                <w:b/>
                <w:sz w:val="20"/>
                <w:szCs w:val="20"/>
                <w:vertAlign w:val="superscript"/>
              </w:rPr>
              <w:t>2</w:t>
            </w:r>
            <w:r w:rsidR="00D6530B" w:rsidRPr="00681A45">
              <w:rPr>
                <w:rFonts w:ascii="Times New Roman" w:eastAsia="Times New Roman" w:hAnsi="Times New Roman" w:cs="Times New Roman"/>
                <w:b/>
                <w:sz w:val="20"/>
                <w:szCs w:val="20"/>
              </w:rPr>
              <w:t xml:space="preserve">) </w:t>
            </w:r>
          </w:p>
        </w:tc>
        <w:tc>
          <w:tcPr>
            <w:tcW w:w="992" w:type="dxa"/>
            <w:shd w:val="clear" w:color="auto" w:fill="auto"/>
            <w:tcMar>
              <w:top w:w="72" w:type="dxa"/>
              <w:left w:w="57" w:type="dxa"/>
              <w:bottom w:w="72" w:type="dxa"/>
              <w:right w:w="57" w:type="dxa"/>
            </w:tcMar>
            <w:hideMark/>
          </w:tcPr>
          <w:p w14:paraId="41A1BEC3"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19.1</w:t>
            </w:r>
          </w:p>
        </w:tc>
        <w:tc>
          <w:tcPr>
            <w:tcW w:w="567" w:type="dxa"/>
            <w:shd w:val="clear" w:color="auto" w:fill="auto"/>
            <w:tcMar>
              <w:top w:w="72" w:type="dxa"/>
              <w:left w:w="57" w:type="dxa"/>
              <w:bottom w:w="72" w:type="dxa"/>
              <w:right w:w="57" w:type="dxa"/>
            </w:tcMar>
            <w:hideMark/>
          </w:tcPr>
          <w:p w14:paraId="75201348"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8.9</w:t>
            </w:r>
          </w:p>
        </w:tc>
        <w:tc>
          <w:tcPr>
            <w:tcW w:w="424" w:type="dxa"/>
            <w:shd w:val="clear" w:color="auto" w:fill="auto"/>
            <w:tcMar>
              <w:top w:w="72" w:type="dxa"/>
              <w:left w:w="57" w:type="dxa"/>
              <w:bottom w:w="72" w:type="dxa"/>
              <w:right w:w="57" w:type="dxa"/>
            </w:tcMar>
            <w:hideMark/>
          </w:tcPr>
          <w:p w14:paraId="6A90A631"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1.2</w:t>
            </w:r>
          </w:p>
        </w:tc>
        <w:tc>
          <w:tcPr>
            <w:tcW w:w="558" w:type="dxa"/>
            <w:shd w:val="clear" w:color="auto" w:fill="auto"/>
            <w:tcMar>
              <w:top w:w="72" w:type="dxa"/>
              <w:left w:w="57" w:type="dxa"/>
              <w:bottom w:w="72" w:type="dxa"/>
              <w:right w:w="57" w:type="dxa"/>
            </w:tcMar>
            <w:hideMark/>
          </w:tcPr>
          <w:p w14:paraId="4A449B83"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16.8</w:t>
            </w:r>
          </w:p>
        </w:tc>
        <w:tc>
          <w:tcPr>
            <w:tcW w:w="435" w:type="dxa"/>
            <w:shd w:val="clear" w:color="auto" w:fill="auto"/>
            <w:tcMar>
              <w:top w:w="72" w:type="dxa"/>
              <w:left w:w="57" w:type="dxa"/>
              <w:bottom w:w="72" w:type="dxa"/>
              <w:right w:w="57" w:type="dxa"/>
            </w:tcMar>
            <w:hideMark/>
          </w:tcPr>
          <w:p w14:paraId="450ED824"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3.6</w:t>
            </w:r>
          </w:p>
        </w:tc>
        <w:tc>
          <w:tcPr>
            <w:tcW w:w="851" w:type="dxa"/>
            <w:shd w:val="clear" w:color="auto" w:fill="auto"/>
            <w:tcMar>
              <w:top w:w="72" w:type="dxa"/>
              <w:left w:w="57" w:type="dxa"/>
              <w:bottom w:w="72" w:type="dxa"/>
              <w:right w:w="57" w:type="dxa"/>
            </w:tcMar>
            <w:hideMark/>
          </w:tcPr>
          <w:p w14:paraId="6586B7F7" w14:textId="77777777" w:rsidR="00D6530B" w:rsidRPr="00681A45" w:rsidRDefault="00771760"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35</w:t>
            </w:r>
          </w:p>
        </w:tc>
        <w:tc>
          <w:tcPr>
            <w:tcW w:w="709" w:type="dxa"/>
            <w:shd w:val="clear" w:color="auto" w:fill="auto"/>
            <w:tcMar>
              <w:top w:w="72" w:type="dxa"/>
              <w:left w:w="57" w:type="dxa"/>
              <w:bottom w:w="72" w:type="dxa"/>
              <w:right w:w="57" w:type="dxa"/>
            </w:tcMar>
            <w:hideMark/>
          </w:tcPr>
          <w:p w14:paraId="7C4C653B"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0.34</w:t>
            </w:r>
          </w:p>
        </w:tc>
        <w:tc>
          <w:tcPr>
            <w:tcW w:w="698" w:type="dxa"/>
            <w:shd w:val="clear" w:color="auto" w:fill="auto"/>
            <w:tcMar>
              <w:top w:w="72" w:type="dxa"/>
              <w:left w:w="57" w:type="dxa"/>
              <w:bottom w:w="72" w:type="dxa"/>
              <w:right w:w="57" w:type="dxa"/>
            </w:tcMar>
            <w:hideMark/>
          </w:tcPr>
          <w:p w14:paraId="19D474DC" w14:textId="77777777" w:rsidR="00D6530B" w:rsidRPr="00681A45" w:rsidRDefault="00D6530B" w:rsidP="00954F6D">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0.</w:t>
            </w:r>
            <w:r w:rsidR="00954F6D" w:rsidRPr="00681A45">
              <w:rPr>
                <w:rFonts w:ascii="Times New Roman" w:eastAsia="Times New Roman" w:hAnsi="Times New Roman" w:cs="Times New Roman"/>
                <w:sz w:val="20"/>
                <w:szCs w:val="20"/>
              </w:rPr>
              <w:t>145</w:t>
            </w:r>
          </w:p>
        </w:tc>
        <w:tc>
          <w:tcPr>
            <w:tcW w:w="861" w:type="dxa"/>
            <w:shd w:val="clear" w:color="auto" w:fill="auto"/>
            <w:tcMar>
              <w:top w:w="72" w:type="dxa"/>
              <w:left w:w="57" w:type="dxa"/>
              <w:bottom w:w="72" w:type="dxa"/>
              <w:right w:w="57" w:type="dxa"/>
            </w:tcMar>
            <w:hideMark/>
          </w:tcPr>
          <w:p w14:paraId="0693C91C"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0.89</w:t>
            </w:r>
          </w:p>
        </w:tc>
        <w:tc>
          <w:tcPr>
            <w:tcW w:w="509" w:type="dxa"/>
            <w:gridSpan w:val="2"/>
            <w:shd w:val="clear" w:color="auto" w:fill="auto"/>
            <w:tcMar>
              <w:top w:w="72" w:type="dxa"/>
              <w:left w:w="57" w:type="dxa"/>
              <w:bottom w:w="72" w:type="dxa"/>
              <w:right w:w="57" w:type="dxa"/>
            </w:tcMar>
            <w:hideMark/>
          </w:tcPr>
          <w:p w14:paraId="6E96D896"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3.17</w:t>
            </w:r>
          </w:p>
        </w:tc>
        <w:tc>
          <w:tcPr>
            <w:tcW w:w="605" w:type="dxa"/>
            <w:shd w:val="clear" w:color="auto" w:fill="auto"/>
            <w:tcMar>
              <w:top w:w="72" w:type="dxa"/>
              <w:left w:w="57" w:type="dxa"/>
              <w:bottom w:w="72" w:type="dxa"/>
              <w:right w:w="57" w:type="dxa"/>
            </w:tcMar>
            <w:hideMark/>
          </w:tcPr>
          <w:p w14:paraId="2BFFF325"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0.52</w:t>
            </w:r>
          </w:p>
        </w:tc>
        <w:tc>
          <w:tcPr>
            <w:tcW w:w="810" w:type="dxa"/>
            <w:shd w:val="clear" w:color="auto" w:fill="auto"/>
            <w:tcMar>
              <w:top w:w="72" w:type="dxa"/>
              <w:left w:w="57" w:type="dxa"/>
              <w:bottom w:w="72" w:type="dxa"/>
              <w:right w:w="57" w:type="dxa"/>
            </w:tcMar>
            <w:hideMark/>
          </w:tcPr>
          <w:p w14:paraId="151FA7A3" w14:textId="77777777" w:rsidR="00D6530B" w:rsidRPr="00681A45" w:rsidRDefault="00D532B1"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w:t>
            </w:r>
          </w:p>
        </w:tc>
      </w:tr>
      <w:tr w:rsidR="00243199" w:rsidRPr="00681A45" w14:paraId="2222B541" w14:textId="77777777" w:rsidTr="00B16D14">
        <w:trPr>
          <w:trHeight w:val="419"/>
          <w:jc w:val="center"/>
        </w:trPr>
        <w:tc>
          <w:tcPr>
            <w:tcW w:w="1555" w:type="dxa"/>
            <w:shd w:val="clear" w:color="auto" w:fill="auto"/>
            <w:tcMar>
              <w:top w:w="72" w:type="dxa"/>
              <w:left w:w="144" w:type="dxa"/>
              <w:bottom w:w="72" w:type="dxa"/>
              <w:right w:w="144" w:type="dxa"/>
            </w:tcMar>
            <w:hideMark/>
          </w:tcPr>
          <w:p w14:paraId="0A8E5430" w14:textId="77777777" w:rsidR="00D6530B" w:rsidRPr="00681A45" w:rsidRDefault="00D6530B" w:rsidP="00243199">
            <w:pPr>
              <w:shd w:val="clear" w:color="auto" w:fill="FFFFFF"/>
              <w:spacing w:after="0"/>
              <w:rPr>
                <w:rFonts w:ascii="Times New Roman" w:eastAsia="Times New Roman" w:hAnsi="Times New Roman" w:cs="Times New Roman"/>
                <w:b/>
                <w:sz w:val="20"/>
                <w:szCs w:val="20"/>
              </w:rPr>
            </w:pPr>
            <w:r w:rsidRPr="00681A45">
              <w:rPr>
                <w:rFonts w:ascii="Times New Roman" w:eastAsia="Times New Roman" w:hAnsi="Times New Roman" w:cs="Times New Roman"/>
                <w:b/>
                <w:sz w:val="20"/>
                <w:szCs w:val="20"/>
              </w:rPr>
              <w:t>Energy</w:t>
            </w:r>
            <w:r w:rsidR="00243199" w:rsidRPr="00681A45">
              <w:rPr>
                <w:rFonts w:ascii="Times New Roman" w:eastAsia="Times New Roman" w:hAnsi="Times New Roman" w:cs="Times New Roman"/>
                <w:b/>
                <w:sz w:val="20"/>
                <w:szCs w:val="20"/>
              </w:rPr>
              <w:t xml:space="preserve">-efficiency </w:t>
            </w:r>
            <w:r w:rsidRPr="00681A45">
              <w:rPr>
                <w:rFonts w:ascii="Times New Roman" w:eastAsia="Times New Roman" w:hAnsi="Times New Roman" w:cs="Times New Roman"/>
                <w:b/>
                <w:sz w:val="20"/>
                <w:szCs w:val="20"/>
              </w:rPr>
              <w:t>(pJ/bit)</w:t>
            </w:r>
          </w:p>
        </w:tc>
        <w:tc>
          <w:tcPr>
            <w:tcW w:w="992" w:type="dxa"/>
            <w:shd w:val="clear" w:color="auto" w:fill="auto"/>
            <w:tcMar>
              <w:top w:w="72" w:type="dxa"/>
              <w:left w:w="57" w:type="dxa"/>
              <w:bottom w:w="72" w:type="dxa"/>
              <w:right w:w="57" w:type="dxa"/>
            </w:tcMar>
            <w:hideMark/>
          </w:tcPr>
          <w:p w14:paraId="11406C83"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15</w:t>
            </w:r>
          </w:p>
        </w:tc>
        <w:tc>
          <w:tcPr>
            <w:tcW w:w="567" w:type="dxa"/>
            <w:shd w:val="clear" w:color="auto" w:fill="auto"/>
            <w:tcMar>
              <w:top w:w="72" w:type="dxa"/>
              <w:left w:w="57" w:type="dxa"/>
              <w:bottom w:w="72" w:type="dxa"/>
              <w:right w:w="57" w:type="dxa"/>
            </w:tcMar>
            <w:hideMark/>
          </w:tcPr>
          <w:p w14:paraId="6F8FA478"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58.7</w:t>
            </w:r>
          </w:p>
        </w:tc>
        <w:tc>
          <w:tcPr>
            <w:tcW w:w="424" w:type="dxa"/>
            <w:shd w:val="clear" w:color="auto" w:fill="auto"/>
            <w:tcMar>
              <w:top w:w="72" w:type="dxa"/>
              <w:left w:w="57" w:type="dxa"/>
              <w:bottom w:w="72" w:type="dxa"/>
              <w:right w:w="57" w:type="dxa"/>
            </w:tcMar>
            <w:hideMark/>
          </w:tcPr>
          <w:p w14:paraId="74A58959"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21.5</w:t>
            </w:r>
          </w:p>
        </w:tc>
        <w:tc>
          <w:tcPr>
            <w:tcW w:w="558" w:type="dxa"/>
            <w:shd w:val="clear" w:color="auto" w:fill="auto"/>
            <w:tcMar>
              <w:top w:w="72" w:type="dxa"/>
              <w:left w:w="57" w:type="dxa"/>
              <w:bottom w:w="72" w:type="dxa"/>
              <w:right w:w="57" w:type="dxa"/>
            </w:tcMar>
            <w:hideMark/>
          </w:tcPr>
          <w:p w14:paraId="0D9321FB"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13.6</w:t>
            </w:r>
          </w:p>
        </w:tc>
        <w:tc>
          <w:tcPr>
            <w:tcW w:w="435" w:type="dxa"/>
            <w:shd w:val="clear" w:color="auto" w:fill="auto"/>
            <w:tcMar>
              <w:top w:w="72" w:type="dxa"/>
              <w:left w:w="57" w:type="dxa"/>
              <w:bottom w:w="72" w:type="dxa"/>
              <w:right w:w="57" w:type="dxa"/>
            </w:tcMar>
            <w:hideMark/>
          </w:tcPr>
          <w:p w14:paraId="608B5D65"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3.9</w:t>
            </w:r>
          </w:p>
        </w:tc>
        <w:tc>
          <w:tcPr>
            <w:tcW w:w="851" w:type="dxa"/>
            <w:shd w:val="clear" w:color="auto" w:fill="auto"/>
            <w:tcMar>
              <w:top w:w="72" w:type="dxa"/>
              <w:left w:w="57" w:type="dxa"/>
              <w:bottom w:w="72" w:type="dxa"/>
              <w:right w:w="57" w:type="dxa"/>
            </w:tcMar>
            <w:hideMark/>
          </w:tcPr>
          <w:p w14:paraId="5D8AC2E8" w14:textId="77777777" w:rsidR="00D6530B" w:rsidRPr="00681A45" w:rsidRDefault="00771760"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17.65</w:t>
            </w:r>
          </w:p>
        </w:tc>
        <w:tc>
          <w:tcPr>
            <w:tcW w:w="709" w:type="dxa"/>
            <w:shd w:val="clear" w:color="auto" w:fill="auto"/>
            <w:tcMar>
              <w:top w:w="72" w:type="dxa"/>
              <w:left w:w="57" w:type="dxa"/>
              <w:bottom w:w="72" w:type="dxa"/>
              <w:right w:w="57" w:type="dxa"/>
            </w:tcMar>
            <w:hideMark/>
          </w:tcPr>
          <w:p w14:paraId="2F64289B"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2105</w:t>
            </w:r>
          </w:p>
        </w:tc>
        <w:tc>
          <w:tcPr>
            <w:tcW w:w="698" w:type="dxa"/>
            <w:shd w:val="clear" w:color="auto" w:fill="auto"/>
            <w:tcMar>
              <w:top w:w="72" w:type="dxa"/>
              <w:left w:w="57" w:type="dxa"/>
              <w:bottom w:w="72" w:type="dxa"/>
              <w:right w:w="57" w:type="dxa"/>
            </w:tcMar>
            <w:hideMark/>
          </w:tcPr>
          <w:p w14:paraId="3076927C" w14:textId="77777777" w:rsidR="00D6530B" w:rsidRPr="00681A45" w:rsidRDefault="00A6548F"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608</w:t>
            </w:r>
          </w:p>
        </w:tc>
        <w:tc>
          <w:tcPr>
            <w:tcW w:w="861" w:type="dxa"/>
            <w:shd w:val="clear" w:color="auto" w:fill="auto"/>
            <w:tcMar>
              <w:top w:w="72" w:type="dxa"/>
              <w:left w:w="57" w:type="dxa"/>
              <w:bottom w:w="72" w:type="dxa"/>
              <w:right w:w="57" w:type="dxa"/>
            </w:tcMar>
            <w:hideMark/>
          </w:tcPr>
          <w:p w14:paraId="4FDE6029"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11.45</w:t>
            </w:r>
          </w:p>
        </w:tc>
        <w:tc>
          <w:tcPr>
            <w:tcW w:w="509" w:type="dxa"/>
            <w:gridSpan w:val="2"/>
            <w:shd w:val="clear" w:color="auto" w:fill="auto"/>
            <w:tcMar>
              <w:top w:w="72" w:type="dxa"/>
              <w:left w:w="57" w:type="dxa"/>
              <w:bottom w:w="72" w:type="dxa"/>
              <w:right w:w="57" w:type="dxa"/>
            </w:tcMar>
            <w:hideMark/>
          </w:tcPr>
          <w:p w14:paraId="211BD8D1"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102.1</w:t>
            </w:r>
          </w:p>
        </w:tc>
        <w:tc>
          <w:tcPr>
            <w:tcW w:w="605" w:type="dxa"/>
            <w:shd w:val="clear" w:color="auto" w:fill="auto"/>
            <w:tcMar>
              <w:top w:w="72" w:type="dxa"/>
              <w:left w:w="57" w:type="dxa"/>
              <w:bottom w:w="72" w:type="dxa"/>
              <w:right w:w="57" w:type="dxa"/>
            </w:tcMar>
            <w:hideMark/>
          </w:tcPr>
          <w:p w14:paraId="44598E2F"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23.8</w:t>
            </w:r>
          </w:p>
        </w:tc>
        <w:tc>
          <w:tcPr>
            <w:tcW w:w="810" w:type="dxa"/>
            <w:shd w:val="clear" w:color="auto" w:fill="auto"/>
            <w:tcMar>
              <w:top w:w="72" w:type="dxa"/>
              <w:left w:w="57" w:type="dxa"/>
              <w:bottom w:w="72" w:type="dxa"/>
              <w:right w:w="57" w:type="dxa"/>
            </w:tcMar>
            <w:hideMark/>
          </w:tcPr>
          <w:p w14:paraId="3AB08D1F"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w:t>
            </w:r>
          </w:p>
        </w:tc>
      </w:tr>
      <w:tr w:rsidR="00243199" w:rsidRPr="00681A45" w14:paraId="050C6A07" w14:textId="77777777" w:rsidTr="00B16D14">
        <w:trPr>
          <w:trHeight w:val="564"/>
          <w:jc w:val="center"/>
        </w:trPr>
        <w:tc>
          <w:tcPr>
            <w:tcW w:w="1555" w:type="dxa"/>
            <w:shd w:val="clear" w:color="auto" w:fill="auto"/>
            <w:tcMar>
              <w:top w:w="72" w:type="dxa"/>
              <w:left w:w="144" w:type="dxa"/>
              <w:bottom w:w="72" w:type="dxa"/>
              <w:right w:w="144" w:type="dxa"/>
            </w:tcMar>
            <w:hideMark/>
          </w:tcPr>
          <w:p w14:paraId="28905409" w14:textId="77777777" w:rsidR="00D6530B" w:rsidRPr="00681A45" w:rsidRDefault="00243199" w:rsidP="00243199">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 xml:space="preserve">Maximum </w:t>
            </w:r>
            <w:r w:rsidR="00D6530B" w:rsidRPr="00681A45">
              <w:rPr>
                <w:rFonts w:ascii="Times New Roman" w:eastAsia="Times New Roman" w:hAnsi="Times New Roman" w:cs="Times New Roman"/>
                <w:sz w:val="20"/>
                <w:szCs w:val="20"/>
              </w:rPr>
              <w:t>latency (ns)</w:t>
            </w:r>
          </w:p>
        </w:tc>
        <w:tc>
          <w:tcPr>
            <w:tcW w:w="992" w:type="dxa"/>
            <w:shd w:val="clear" w:color="auto" w:fill="auto"/>
            <w:tcMar>
              <w:top w:w="72" w:type="dxa"/>
              <w:left w:w="57" w:type="dxa"/>
              <w:bottom w:w="72" w:type="dxa"/>
              <w:right w:w="57" w:type="dxa"/>
            </w:tcMar>
            <w:hideMark/>
          </w:tcPr>
          <w:p w14:paraId="43F49371"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56.4</w:t>
            </w:r>
          </w:p>
        </w:tc>
        <w:tc>
          <w:tcPr>
            <w:tcW w:w="567" w:type="dxa"/>
            <w:shd w:val="clear" w:color="auto" w:fill="auto"/>
            <w:tcMar>
              <w:top w:w="72" w:type="dxa"/>
              <w:left w:w="57" w:type="dxa"/>
              <w:bottom w:w="72" w:type="dxa"/>
              <w:right w:w="57" w:type="dxa"/>
            </w:tcMar>
            <w:hideMark/>
          </w:tcPr>
          <w:p w14:paraId="18C93C68"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137</w:t>
            </w:r>
          </w:p>
        </w:tc>
        <w:tc>
          <w:tcPr>
            <w:tcW w:w="424" w:type="dxa"/>
            <w:shd w:val="clear" w:color="auto" w:fill="auto"/>
            <w:tcMar>
              <w:top w:w="72" w:type="dxa"/>
              <w:left w:w="57" w:type="dxa"/>
              <w:bottom w:w="72" w:type="dxa"/>
              <w:right w:w="57" w:type="dxa"/>
            </w:tcMar>
            <w:hideMark/>
          </w:tcPr>
          <w:p w14:paraId="7B1F19E6"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960</w:t>
            </w:r>
          </w:p>
        </w:tc>
        <w:tc>
          <w:tcPr>
            <w:tcW w:w="558" w:type="dxa"/>
            <w:shd w:val="clear" w:color="auto" w:fill="auto"/>
            <w:tcMar>
              <w:top w:w="72" w:type="dxa"/>
              <w:left w:w="57" w:type="dxa"/>
              <w:bottom w:w="72" w:type="dxa"/>
              <w:right w:w="57" w:type="dxa"/>
            </w:tcMar>
            <w:hideMark/>
          </w:tcPr>
          <w:p w14:paraId="73318EA1"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81</w:t>
            </w:r>
          </w:p>
        </w:tc>
        <w:tc>
          <w:tcPr>
            <w:tcW w:w="435" w:type="dxa"/>
            <w:shd w:val="clear" w:color="auto" w:fill="auto"/>
            <w:tcMar>
              <w:top w:w="72" w:type="dxa"/>
              <w:left w:w="57" w:type="dxa"/>
              <w:bottom w:w="72" w:type="dxa"/>
              <w:right w:w="57" w:type="dxa"/>
            </w:tcMar>
            <w:hideMark/>
          </w:tcPr>
          <w:p w14:paraId="4F399CEA"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375</w:t>
            </w:r>
          </w:p>
        </w:tc>
        <w:tc>
          <w:tcPr>
            <w:tcW w:w="851" w:type="dxa"/>
            <w:shd w:val="clear" w:color="auto" w:fill="auto"/>
            <w:tcMar>
              <w:top w:w="72" w:type="dxa"/>
              <w:left w:w="57" w:type="dxa"/>
              <w:bottom w:w="72" w:type="dxa"/>
              <w:right w:w="57" w:type="dxa"/>
            </w:tcMar>
            <w:hideMark/>
          </w:tcPr>
          <w:p w14:paraId="7045A288"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w:t>
            </w:r>
          </w:p>
        </w:tc>
        <w:tc>
          <w:tcPr>
            <w:tcW w:w="709" w:type="dxa"/>
            <w:shd w:val="clear" w:color="auto" w:fill="auto"/>
            <w:tcMar>
              <w:top w:w="72" w:type="dxa"/>
              <w:left w:w="57" w:type="dxa"/>
              <w:bottom w:w="72" w:type="dxa"/>
              <w:right w:w="57" w:type="dxa"/>
            </w:tcMar>
            <w:hideMark/>
          </w:tcPr>
          <w:p w14:paraId="3A794054"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w:t>
            </w:r>
          </w:p>
        </w:tc>
        <w:tc>
          <w:tcPr>
            <w:tcW w:w="698" w:type="dxa"/>
            <w:shd w:val="clear" w:color="auto" w:fill="auto"/>
            <w:tcMar>
              <w:top w:w="72" w:type="dxa"/>
              <w:left w:w="57" w:type="dxa"/>
              <w:bottom w:w="72" w:type="dxa"/>
              <w:right w:w="57" w:type="dxa"/>
            </w:tcMar>
            <w:hideMark/>
          </w:tcPr>
          <w:p w14:paraId="58A5B958"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w:t>
            </w:r>
          </w:p>
        </w:tc>
        <w:tc>
          <w:tcPr>
            <w:tcW w:w="861" w:type="dxa"/>
            <w:shd w:val="clear" w:color="auto" w:fill="auto"/>
            <w:tcMar>
              <w:top w:w="72" w:type="dxa"/>
              <w:left w:w="57" w:type="dxa"/>
              <w:bottom w:w="72" w:type="dxa"/>
              <w:right w:w="57" w:type="dxa"/>
            </w:tcMar>
            <w:hideMark/>
          </w:tcPr>
          <w:p w14:paraId="68C45536"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358</w:t>
            </w:r>
          </w:p>
        </w:tc>
        <w:tc>
          <w:tcPr>
            <w:tcW w:w="509" w:type="dxa"/>
            <w:gridSpan w:val="2"/>
            <w:shd w:val="clear" w:color="auto" w:fill="auto"/>
            <w:tcMar>
              <w:top w:w="72" w:type="dxa"/>
              <w:left w:w="57" w:type="dxa"/>
              <w:bottom w:w="72" w:type="dxa"/>
              <w:right w:w="57" w:type="dxa"/>
            </w:tcMar>
            <w:hideMark/>
          </w:tcPr>
          <w:p w14:paraId="4F05D634"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w:t>
            </w:r>
          </w:p>
        </w:tc>
        <w:tc>
          <w:tcPr>
            <w:tcW w:w="605" w:type="dxa"/>
            <w:shd w:val="clear" w:color="auto" w:fill="auto"/>
            <w:tcMar>
              <w:top w:w="72" w:type="dxa"/>
              <w:left w:w="57" w:type="dxa"/>
              <w:bottom w:w="72" w:type="dxa"/>
              <w:right w:w="57" w:type="dxa"/>
            </w:tcMar>
            <w:hideMark/>
          </w:tcPr>
          <w:p w14:paraId="2DF75DB6"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w:t>
            </w:r>
          </w:p>
        </w:tc>
        <w:tc>
          <w:tcPr>
            <w:tcW w:w="810" w:type="dxa"/>
            <w:shd w:val="clear" w:color="auto" w:fill="auto"/>
            <w:tcMar>
              <w:top w:w="72" w:type="dxa"/>
              <w:left w:w="57" w:type="dxa"/>
              <w:bottom w:w="72" w:type="dxa"/>
              <w:right w:w="57" w:type="dxa"/>
            </w:tcMar>
            <w:hideMark/>
          </w:tcPr>
          <w:p w14:paraId="05D2DA46" w14:textId="77777777" w:rsidR="00D6530B" w:rsidRPr="00681A45" w:rsidRDefault="00D6530B" w:rsidP="008D0F58">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1470</w:t>
            </w:r>
          </w:p>
        </w:tc>
      </w:tr>
    </w:tbl>
    <w:p w14:paraId="484C43AB" w14:textId="77777777" w:rsidR="00D34066" w:rsidRPr="003F3B54" w:rsidRDefault="00D34066" w:rsidP="00E762A1"/>
    <w:p w14:paraId="30CCC8A5" w14:textId="77777777" w:rsidR="00535C77" w:rsidRPr="00C7065A" w:rsidRDefault="00535C77" w:rsidP="0089239C">
      <w:pPr>
        <w:shd w:val="clear" w:color="auto" w:fill="FFFFFF"/>
        <w:spacing w:after="0"/>
        <w:jc w:val="both"/>
        <w:rPr>
          <w:rFonts w:ascii="Times New Roman" w:hAnsi="Times New Roman"/>
          <w:sz w:val="20"/>
          <w:szCs w:val="20"/>
        </w:rPr>
      </w:pPr>
      <w:r w:rsidRPr="00C7065A">
        <w:rPr>
          <w:rFonts w:ascii="Times New Roman" w:hAnsi="Times New Roman"/>
          <w:b/>
          <w:sz w:val="20"/>
          <w:szCs w:val="20"/>
        </w:rPr>
        <w:t xml:space="preserve">Observation 1: </w:t>
      </w:r>
      <w:r w:rsidRPr="00C7065A">
        <w:rPr>
          <w:rFonts w:ascii="Times New Roman" w:hAnsi="Times New Roman"/>
          <w:sz w:val="20"/>
          <w:szCs w:val="20"/>
        </w:rPr>
        <w:t>Turbo implementations efforts show inferior performance considering both area and energy efficiencies. Supporting</w:t>
      </w:r>
      <w:r w:rsidRPr="00C7065A">
        <w:rPr>
          <w:rFonts w:ascii="Times New Roman" w:eastAsia="Times New Roman" w:hAnsi="Times New Roman"/>
          <w:sz w:val="20"/>
          <w:szCs w:val="20"/>
        </w:rPr>
        <w:t xml:space="preserve"> 20 Gbps throughputs with 1 W baseband power at the UE would require energy efficiencies around 50 pJ/bit, which is not possible with available turbo decoder implementations</w:t>
      </w:r>
      <w:r w:rsidR="00232CA8" w:rsidRPr="00C7065A">
        <w:rPr>
          <w:rFonts w:ascii="Times New Roman" w:eastAsia="Times New Roman" w:hAnsi="Times New Roman"/>
          <w:sz w:val="20"/>
          <w:szCs w:val="20"/>
        </w:rPr>
        <w:t>.</w:t>
      </w:r>
    </w:p>
    <w:p w14:paraId="3B3A2D65" w14:textId="77777777" w:rsidR="00535C77" w:rsidRPr="00C7065A" w:rsidRDefault="00535C77" w:rsidP="0089239C">
      <w:pPr>
        <w:shd w:val="clear" w:color="auto" w:fill="FFFFFF"/>
        <w:spacing w:after="0"/>
        <w:jc w:val="both"/>
        <w:rPr>
          <w:rFonts w:ascii="Times New Roman" w:hAnsi="Times New Roman"/>
          <w:b/>
          <w:sz w:val="20"/>
          <w:szCs w:val="20"/>
        </w:rPr>
      </w:pPr>
    </w:p>
    <w:p w14:paraId="41EC5229" w14:textId="77777777" w:rsidR="00535C77" w:rsidRPr="00C7065A" w:rsidRDefault="00535C77" w:rsidP="0089239C">
      <w:pPr>
        <w:shd w:val="clear" w:color="auto" w:fill="FFFFFF"/>
        <w:spacing w:after="0"/>
        <w:jc w:val="both"/>
        <w:rPr>
          <w:rFonts w:ascii="Times New Roman" w:hAnsi="Times New Roman"/>
          <w:b/>
          <w:sz w:val="20"/>
          <w:szCs w:val="20"/>
        </w:rPr>
      </w:pPr>
      <w:r w:rsidRPr="00C7065A">
        <w:rPr>
          <w:rFonts w:ascii="Times New Roman" w:hAnsi="Times New Roman"/>
          <w:b/>
          <w:sz w:val="20"/>
          <w:szCs w:val="20"/>
        </w:rPr>
        <w:t xml:space="preserve">Observation 2: </w:t>
      </w:r>
      <w:r w:rsidRPr="00C7065A">
        <w:rPr>
          <w:rFonts w:ascii="Times New Roman" w:hAnsi="Times New Roman"/>
          <w:sz w:val="20"/>
          <w:szCs w:val="20"/>
        </w:rPr>
        <w:t xml:space="preserve">LDPC have considerably good implementations due to parallelized architecture and flexibility of code design, and </w:t>
      </w:r>
      <w:r w:rsidR="003D6E96" w:rsidRPr="00C7065A">
        <w:rPr>
          <w:rFonts w:ascii="Times New Roman" w:hAnsi="Times New Roman"/>
          <w:sz w:val="20"/>
          <w:szCs w:val="20"/>
        </w:rPr>
        <w:t xml:space="preserve">they are </w:t>
      </w:r>
      <w:r w:rsidRPr="00C7065A">
        <w:rPr>
          <w:rFonts w:ascii="Times New Roman" w:hAnsi="Times New Roman"/>
          <w:sz w:val="20"/>
          <w:szCs w:val="20"/>
        </w:rPr>
        <w:t xml:space="preserve">suitable to </w:t>
      </w:r>
      <w:r w:rsidRPr="00C7065A">
        <w:rPr>
          <w:rFonts w:ascii="Times New Roman" w:hAnsi="Times New Roman"/>
          <w:noProof/>
          <w:sz w:val="20"/>
          <w:szCs w:val="20"/>
        </w:rPr>
        <w:t>fulfill</w:t>
      </w:r>
      <w:r w:rsidRPr="00C7065A">
        <w:rPr>
          <w:rFonts w:ascii="Times New Roman" w:hAnsi="Times New Roman"/>
          <w:sz w:val="20"/>
          <w:szCs w:val="20"/>
        </w:rPr>
        <w:t xml:space="preserve"> </w:t>
      </w:r>
      <w:r w:rsidR="00D34066" w:rsidRPr="00C7065A">
        <w:rPr>
          <w:rFonts w:ascii="Times New Roman" w:hAnsi="Times New Roman"/>
          <w:sz w:val="20"/>
          <w:szCs w:val="20"/>
        </w:rPr>
        <w:t>NR</w:t>
      </w:r>
      <w:r w:rsidRPr="00C7065A">
        <w:rPr>
          <w:rFonts w:ascii="Times New Roman" w:hAnsi="Times New Roman"/>
          <w:sz w:val="20"/>
          <w:szCs w:val="20"/>
        </w:rPr>
        <w:t xml:space="preserve"> requirements.</w:t>
      </w:r>
      <w:r w:rsidRPr="00C7065A">
        <w:rPr>
          <w:rFonts w:ascii="Times New Roman" w:hAnsi="Times New Roman"/>
          <w:b/>
          <w:sz w:val="20"/>
          <w:szCs w:val="20"/>
        </w:rPr>
        <w:t xml:space="preserve"> </w:t>
      </w:r>
    </w:p>
    <w:p w14:paraId="2218B9E6" w14:textId="77777777" w:rsidR="00535C77" w:rsidRPr="00C7065A" w:rsidRDefault="00535C77" w:rsidP="0089239C">
      <w:pPr>
        <w:shd w:val="clear" w:color="auto" w:fill="FFFFFF"/>
        <w:spacing w:after="0"/>
        <w:jc w:val="both"/>
        <w:rPr>
          <w:rFonts w:ascii="Times New Roman" w:hAnsi="Times New Roman"/>
          <w:b/>
          <w:sz w:val="20"/>
          <w:szCs w:val="20"/>
        </w:rPr>
      </w:pPr>
    </w:p>
    <w:p w14:paraId="29A07F94" w14:textId="77777777" w:rsidR="00535C77" w:rsidRPr="00C7065A" w:rsidRDefault="00535C77" w:rsidP="0089239C">
      <w:pPr>
        <w:shd w:val="clear" w:color="auto" w:fill="FFFFFF"/>
        <w:spacing w:after="0"/>
        <w:jc w:val="both"/>
        <w:rPr>
          <w:rFonts w:ascii="Times New Roman" w:hAnsi="Times New Roman"/>
          <w:sz w:val="20"/>
          <w:szCs w:val="20"/>
        </w:rPr>
      </w:pPr>
      <w:r w:rsidRPr="00C7065A">
        <w:rPr>
          <w:rFonts w:ascii="Times New Roman" w:hAnsi="Times New Roman"/>
          <w:b/>
          <w:noProof/>
          <w:sz w:val="20"/>
          <w:szCs w:val="20"/>
        </w:rPr>
        <w:t>Observation</w:t>
      </w:r>
      <w:r w:rsidRPr="00C7065A">
        <w:rPr>
          <w:rFonts w:ascii="Times New Roman" w:hAnsi="Times New Roman"/>
          <w:b/>
          <w:sz w:val="20"/>
          <w:szCs w:val="20"/>
        </w:rPr>
        <w:t xml:space="preserve"> 3: </w:t>
      </w:r>
      <w:r w:rsidRPr="00C7065A">
        <w:rPr>
          <w:rFonts w:ascii="Times New Roman" w:hAnsi="Times New Roman"/>
          <w:sz w:val="20"/>
          <w:szCs w:val="20"/>
        </w:rPr>
        <w:t xml:space="preserve">Polar coding implementations are relatively immature, where implementations efforts are only available for SC and iterative decoding. </w:t>
      </w:r>
      <w:r w:rsidR="000F51DA" w:rsidRPr="00C7065A">
        <w:rPr>
          <w:rFonts w:ascii="Times New Roman" w:hAnsi="Times New Roman"/>
          <w:sz w:val="20"/>
          <w:szCs w:val="20"/>
        </w:rPr>
        <w:t>Polar l</w:t>
      </w:r>
      <w:r w:rsidRPr="00C7065A">
        <w:rPr>
          <w:rFonts w:ascii="Times New Roman" w:hAnsi="Times New Roman"/>
          <w:sz w:val="20"/>
          <w:szCs w:val="20"/>
        </w:rPr>
        <w:t>ist-dec</w:t>
      </w:r>
      <w:r w:rsidR="000F51DA" w:rsidRPr="00C7065A">
        <w:rPr>
          <w:rFonts w:ascii="Times New Roman" w:hAnsi="Times New Roman"/>
          <w:noProof/>
          <w:sz w:val="20"/>
          <w:szCs w:val="20"/>
        </w:rPr>
        <w:t>oder implementation</w:t>
      </w:r>
      <w:r w:rsidRPr="00C7065A">
        <w:rPr>
          <w:rFonts w:ascii="Times New Roman" w:hAnsi="Times New Roman"/>
          <w:noProof/>
          <w:sz w:val="20"/>
          <w:szCs w:val="20"/>
        </w:rPr>
        <w:t>s</w:t>
      </w:r>
      <w:r w:rsidRPr="00C7065A">
        <w:rPr>
          <w:rFonts w:ascii="Times New Roman" w:hAnsi="Times New Roman"/>
          <w:sz w:val="20"/>
          <w:szCs w:val="20"/>
        </w:rPr>
        <w:t xml:space="preserve"> </w:t>
      </w:r>
      <w:r w:rsidR="000F51DA" w:rsidRPr="00C7065A">
        <w:rPr>
          <w:rFonts w:ascii="Times New Roman" w:hAnsi="Times New Roman"/>
          <w:sz w:val="20"/>
          <w:szCs w:val="20"/>
        </w:rPr>
        <w:t xml:space="preserve">with high throughputs </w:t>
      </w:r>
      <w:r w:rsidR="000F51DA" w:rsidRPr="00C7065A">
        <w:rPr>
          <w:rFonts w:ascii="Times New Roman" w:hAnsi="Times New Roman"/>
          <w:noProof/>
          <w:sz w:val="20"/>
          <w:szCs w:val="20"/>
        </w:rPr>
        <w:t xml:space="preserve">are not yet available. </w:t>
      </w:r>
      <w:r w:rsidR="000F51DA" w:rsidRPr="00C7065A">
        <w:rPr>
          <w:rFonts w:ascii="Times New Roman" w:hAnsi="Times New Roman"/>
          <w:sz w:val="20"/>
          <w:szCs w:val="20"/>
        </w:rPr>
        <w:t>The</w:t>
      </w:r>
      <w:r w:rsidRPr="00C7065A">
        <w:rPr>
          <w:rFonts w:ascii="Times New Roman" w:hAnsi="Times New Roman"/>
          <w:sz w:val="20"/>
          <w:szCs w:val="20"/>
        </w:rPr>
        <w:t xml:space="preserve"> list decoding increases memory </w:t>
      </w:r>
      <w:r w:rsidR="000F51DA" w:rsidRPr="00C7065A">
        <w:rPr>
          <w:rFonts w:ascii="Times New Roman" w:hAnsi="Times New Roman"/>
          <w:sz w:val="20"/>
          <w:szCs w:val="20"/>
        </w:rPr>
        <w:t xml:space="preserve">usage </w:t>
      </w:r>
      <w:r w:rsidR="00FB2A46" w:rsidRPr="00C7065A">
        <w:rPr>
          <w:rFonts w:ascii="Times New Roman" w:hAnsi="Times New Roman"/>
          <w:sz w:val="20"/>
          <w:szCs w:val="20"/>
        </w:rPr>
        <w:t xml:space="preserve">and also complexity </w:t>
      </w:r>
      <w:r w:rsidR="000F51DA" w:rsidRPr="00C7065A">
        <w:rPr>
          <w:rFonts w:ascii="Times New Roman" w:hAnsi="Times New Roman"/>
          <w:sz w:val="20"/>
          <w:szCs w:val="20"/>
        </w:rPr>
        <w:t xml:space="preserve">dramatically </w:t>
      </w:r>
      <w:r w:rsidRPr="00C7065A">
        <w:rPr>
          <w:rFonts w:ascii="Times New Roman" w:hAnsi="Times New Roman"/>
          <w:sz w:val="20"/>
          <w:szCs w:val="20"/>
        </w:rPr>
        <w:t xml:space="preserve">depending on the </w:t>
      </w:r>
      <w:r w:rsidRPr="00C7065A">
        <w:rPr>
          <w:rFonts w:ascii="Times New Roman" w:hAnsi="Times New Roman"/>
          <w:noProof/>
          <w:sz w:val="20"/>
          <w:szCs w:val="20"/>
        </w:rPr>
        <w:t>list</w:t>
      </w:r>
      <w:r w:rsidRPr="00C7065A">
        <w:rPr>
          <w:rFonts w:ascii="Times New Roman" w:hAnsi="Times New Roman"/>
          <w:sz w:val="20"/>
          <w:szCs w:val="20"/>
        </w:rPr>
        <w:t xml:space="preserve"> </w:t>
      </w:r>
      <w:r w:rsidRPr="00C7065A">
        <w:rPr>
          <w:rFonts w:ascii="Times New Roman" w:hAnsi="Times New Roman"/>
          <w:noProof/>
          <w:sz w:val="20"/>
          <w:szCs w:val="20"/>
        </w:rPr>
        <w:t>size,</w:t>
      </w:r>
      <w:r w:rsidR="000F51DA" w:rsidRPr="00C7065A">
        <w:rPr>
          <w:rFonts w:ascii="Times New Roman" w:hAnsi="Times New Roman"/>
          <w:noProof/>
          <w:sz w:val="20"/>
          <w:szCs w:val="20"/>
        </w:rPr>
        <w:t xml:space="preserve"> and</w:t>
      </w:r>
      <w:r w:rsidRPr="00C7065A">
        <w:rPr>
          <w:rFonts w:ascii="Times New Roman" w:hAnsi="Times New Roman"/>
          <w:noProof/>
          <w:sz w:val="20"/>
          <w:szCs w:val="20"/>
        </w:rPr>
        <w:t xml:space="preserve"> this</w:t>
      </w:r>
      <w:r w:rsidRPr="00C7065A">
        <w:rPr>
          <w:rFonts w:ascii="Times New Roman" w:hAnsi="Times New Roman"/>
          <w:sz w:val="20"/>
          <w:szCs w:val="20"/>
        </w:rPr>
        <w:t xml:space="preserve"> may not be a feasible option to provide very high throughputs. </w:t>
      </w:r>
    </w:p>
    <w:p w14:paraId="0D4B0E23" w14:textId="77777777" w:rsidR="00535C77" w:rsidRPr="003F3B54" w:rsidRDefault="00535C77" w:rsidP="0089239C">
      <w:pPr>
        <w:shd w:val="clear" w:color="auto" w:fill="FFFFFF"/>
        <w:spacing w:after="0"/>
        <w:jc w:val="both"/>
        <w:rPr>
          <w:rFonts w:ascii="Times New Roman" w:eastAsia="Times New Roman" w:hAnsi="Times New Roman"/>
          <w:b/>
          <w:i/>
          <w:strike/>
          <w:sz w:val="20"/>
          <w:szCs w:val="20"/>
        </w:rPr>
      </w:pPr>
    </w:p>
    <w:p w14:paraId="1369FF21" w14:textId="77777777" w:rsidR="008066EC" w:rsidRPr="008066EC" w:rsidRDefault="008066EC" w:rsidP="008066EC">
      <w:pPr>
        <w:pStyle w:val="Heading3"/>
      </w:pPr>
      <w:r>
        <w:t>2.2.2 Multiple</w:t>
      </w:r>
      <w:r w:rsidRPr="008066EC">
        <w:rPr>
          <w:noProof/>
        </w:rPr>
        <w:t xml:space="preserve"> code rate</w:t>
      </w:r>
      <w:r>
        <w:rPr>
          <w:noProof/>
        </w:rPr>
        <w:t>s</w:t>
      </w:r>
      <w:r w:rsidRPr="008066EC">
        <w:rPr>
          <w:noProof/>
        </w:rPr>
        <w:t xml:space="preserve"> and block sizes</w:t>
      </w:r>
    </w:p>
    <w:p w14:paraId="646D411F" w14:textId="77777777" w:rsidR="008066EC" w:rsidRDefault="008066EC" w:rsidP="008066EC">
      <w:pPr>
        <w:shd w:val="clear" w:color="auto" w:fill="FFFFFF"/>
        <w:spacing w:after="0"/>
        <w:jc w:val="both"/>
        <w:rPr>
          <w:rFonts w:ascii="Times New Roman" w:hAnsi="Times New Roman"/>
          <w:sz w:val="20"/>
          <w:szCs w:val="20"/>
        </w:rPr>
      </w:pPr>
      <w:r w:rsidRPr="003F3B54">
        <w:rPr>
          <w:rFonts w:ascii="Times New Roman" w:hAnsi="Times New Roman"/>
          <w:sz w:val="20"/>
          <w:szCs w:val="20"/>
        </w:rPr>
        <w:t xml:space="preserve">Several implementation efforts </w:t>
      </w:r>
      <w:r w:rsidR="00681A45">
        <w:rPr>
          <w:rFonts w:ascii="Times New Roman" w:hAnsi="Times New Roman"/>
          <w:sz w:val="20"/>
          <w:szCs w:val="20"/>
        </w:rPr>
        <w:t>with multiple code rates and block sizes</w:t>
      </w:r>
      <w:r w:rsidRPr="003F3B54">
        <w:rPr>
          <w:rFonts w:ascii="Times New Roman" w:hAnsi="Times New Roman"/>
          <w:sz w:val="20"/>
          <w:szCs w:val="20"/>
        </w:rPr>
        <w:t xml:space="preserve"> </w:t>
      </w:r>
      <w:r w:rsidRPr="003F3B54">
        <w:rPr>
          <w:rFonts w:ascii="Times New Roman" w:hAnsi="Times New Roman"/>
          <w:noProof/>
          <w:sz w:val="20"/>
          <w:szCs w:val="20"/>
        </w:rPr>
        <w:t>are summarized</w:t>
      </w:r>
      <w:r w:rsidRPr="003F3B54">
        <w:rPr>
          <w:rFonts w:ascii="Times New Roman" w:hAnsi="Times New Roman"/>
          <w:sz w:val="20"/>
          <w:szCs w:val="20"/>
        </w:rPr>
        <w:t xml:space="preserve"> in Table </w:t>
      </w:r>
      <w:r>
        <w:rPr>
          <w:rFonts w:ascii="Times New Roman" w:hAnsi="Times New Roman"/>
          <w:sz w:val="20"/>
          <w:szCs w:val="20"/>
        </w:rPr>
        <w:t>2</w:t>
      </w:r>
      <w:r w:rsidRPr="003F3B54">
        <w:rPr>
          <w:rFonts w:ascii="Times New Roman" w:hAnsi="Times New Roman"/>
          <w:sz w:val="20"/>
          <w:szCs w:val="20"/>
        </w:rPr>
        <w:t xml:space="preserve">. </w:t>
      </w:r>
    </w:p>
    <w:p w14:paraId="4E681B93" w14:textId="77777777" w:rsidR="0039504F" w:rsidRPr="003F3B54" w:rsidRDefault="0039504F" w:rsidP="008066EC">
      <w:pPr>
        <w:shd w:val="clear" w:color="auto" w:fill="FFFFFF"/>
        <w:spacing w:after="0"/>
        <w:jc w:val="both"/>
        <w:rPr>
          <w:rFonts w:ascii="Times New Roman" w:hAnsi="Times New Roman"/>
          <w:sz w:val="20"/>
          <w:szCs w:val="20"/>
        </w:rPr>
      </w:pPr>
    </w:p>
    <w:p w14:paraId="0AF6C407" w14:textId="77777777" w:rsidR="00BE1D80" w:rsidRPr="003F3B54" w:rsidRDefault="00BE1D80" w:rsidP="00BE1D80">
      <w:pPr>
        <w:shd w:val="clear" w:color="auto" w:fill="FFFFFF"/>
        <w:jc w:val="center"/>
        <w:rPr>
          <w:rFonts w:ascii="Times New Roman" w:eastAsia="Times New Roman" w:hAnsi="Times New Roman"/>
          <w:sz w:val="20"/>
          <w:szCs w:val="20"/>
        </w:rPr>
      </w:pPr>
      <w:r w:rsidRPr="003F3B54">
        <w:rPr>
          <w:rFonts w:ascii="Times New Roman" w:hAnsi="Times New Roman"/>
          <w:bCs/>
          <w:iCs/>
          <w:sz w:val="20"/>
          <w:szCs w:val="20"/>
          <w:lang w:eastAsia="zh-CN"/>
        </w:rPr>
        <w:t xml:space="preserve">Table </w:t>
      </w:r>
      <w:r>
        <w:rPr>
          <w:rFonts w:ascii="Times New Roman" w:hAnsi="Times New Roman"/>
          <w:bCs/>
          <w:iCs/>
          <w:sz w:val="20"/>
          <w:szCs w:val="20"/>
          <w:lang w:eastAsia="zh-CN"/>
        </w:rPr>
        <w:t>2</w:t>
      </w:r>
      <w:r w:rsidRPr="003F3B54">
        <w:rPr>
          <w:rFonts w:ascii="Times New Roman" w:hAnsi="Times New Roman"/>
          <w:bCs/>
          <w:iCs/>
          <w:sz w:val="20"/>
          <w:szCs w:val="20"/>
          <w:lang w:eastAsia="zh-CN"/>
        </w:rPr>
        <w:t xml:space="preserve">. </w:t>
      </w:r>
      <w:r w:rsidR="001839A0">
        <w:rPr>
          <w:rFonts w:ascii="Times New Roman" w:hAnsi="Times New Roman"/>
          <w:bCs/>
          <w:iCs/>
          <w:sz w:val="20"/>
          <w:szCs w:val="20"/>
          <w:lang w:eastAsia="zh-CN"/>
        </w:rPr>
        <w:t xml:space="preserve">Implementations </w:t>
      </w:r>
      <w:r w:rsidR="00F55290">
        <w:rPr>
          <w:rFonts w:ascii="Times New Roman" w:hAnsi="Times New Roman"/>
          <w:bCs/>
          <w:iCs/>
          <w:sz w:val="20"/>
          <w:szCs w:val="20"/>
          <w:lang w:eastAsia="zh-CN"/>
        </w:rPr>
        <w:t>for</w:t>
      </w:r>
      <w:r w:rsidR="001839A0">
        <w:rPr>
          <w:rFonts w:ascii="Times New Roman" w:hAnsi="Times New Roman"/>
          <w:bCs/>
          <w:iCs/>
          <w:sz w:val="20"/>
          <w:szCs w:val="20"/>
          <w:lang w:eastAsia="zh-CN"/>
        </w:rPr>
        <w:t xml:space="preserve"> multiple code rates and block sizes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2405"/>
        <w:gridCol w:w="1134"/>
        <w:gridCol w:w="992"/>
        <w:gridCol w:w="887"/>
        <w:gridCol w:w="956"/>
        <w:gridCol w:w="1418"/>
        <w:gridCol w:w="1423"/>
      </w:tblGrid>
      <w:tr w:rsidR="00846F63" w:rsidRPr="00681A45" w14:paraId="21413CBB" w14:textId="77777777" w:rsidTr="00846F63">
        <w:trPr>
          <w:trHeight w:val="122"/>
          <w:jc w:val="center"/>
        </w:trPr>
        <w:tc>
          <w:tcPr>
            <w:tcW w:w="2405" w:type="dxa"/>
            <w:shd w:val="clear" w:color="auto" w:fill="auto"/>
            <w:tcMar>
              <w:top w:w="72" w:type="dxa"/>
              <w:left w:w="144" w:type="dxa"/>
              <w:bottom w:w="72" w:type="dxa"/>
              <w:right w:w="144" w:type="dxa"/>
            </w:tcMar>
          </w:tcPr>
          <w:p w14:paraId="37CAEA0E" w14:textId="77777777" w:rsidR="00846F63" w:rsidRPr="00681A45" w:rsidRDefault="00846F63" w:rsidP="00A6548F">
            <w:pPr>
              <w:shd w:val="clear" w:color="auto" w:fill="FFFFFF"/>
              <w:spacing w:after="0"/>
              <w:jc w:val="both"/>
              <w:rPr>
                <w:rFonts w:ascii="Times New Roman" w:eastAsia="Times New Roman" w:hAnsi="Times New Roman" w:cs="Times New Roman"/>
                <w:b/>
                <w:sz w:val="20"/>
                <w:szCs w:val="20"/>
              </w:rPr>
            </w:pPr>
          </w:p>
        </w:tc>
        <w:tc>
          <w:tcPr>
            <w:tcW w:w="3969" w:type="dxa"/>
            <w:gridSpan w:val="4"/>
            <w:shd w:val="clear" w:color="auto" w:fill="auto"/>
            <w:tcMar>
              <w:top w:w="72" w:type="dxa"/>
              <w:left w:w="144" w:type="dxa"/>
              <w:bottom w:w="72" w:type="dxa"/>
              <w:right w:w="144" w:type="dxa"/>
            </w:tcMar>
          </w:tcPr>
          <w:p w14:paraId="7E81E6AF" w14:textId="77777777" w:rsidR="00846F63" w:rsidRPr="00681A45" w:rsidRDefault="00846F63" w:rsidP="00A6548F">
            <w:pPr>
              <w:shd w:val="clear" w:color="auto" w:fill="FFFFFF"/>
              <w:spacing w:after="0"/>
              <w:jc w:val="center"/>
              <w:rPr>
                <w:rFonts w:ascii="Times New Roman" w:eastAsia="Times New Roman" w:hAnsi="Times New Roman" w:cs="Times New Roman"/>
                <w:b/>
                <w:bCs/>
                <w:sz w:val="20"/>
                <w:szCs w:val="20"/>
              </w:rPr>
            </w:pPr>
            <w:r w:rsidRPr="00681A45">
              <w:rPr>
                <w:rFonts w:ascii="Times New Roman" w:eastAsia="Times New Roman" w:hAnsi="Times New Roman" w:cs="Times New Roman"/>
                <w:b/>
                <w:bCs/>
                <w:sz w:val="20"/>
                <w:szCs w:val="20"/>
              </w:rPr>
              <w:t>LDPC</w:t>
            </w:r>
          </w:p>
        </w:tc>
        <w:tc>
          <w:tcPr>
            <w:tcW w:w="2841" w:type="dxa"/>
            <w:gridSpan w:val="2"/>
          </w:tcPr>
          <w:p w14:paraId="587BD257" w14:textId="77777777" w:rsidR="00846F63" w:rsidRPr="00681A45" w:rsidRDefault="00846F63" w:rsidP="00A6548F">
            <w:pPr>
              <w:shd w:val="clear" w:color="auto" w:fill="FFFFFF"/>
              <w:spacing w:after="0"/>
              <w:jc w:val="center"/>
              <w:rPr>
                <w:rFonts w:ascii="Times New Roman" w:eastAsia="Times New Roman" w:hAnsi="Times New Roman" w:cs="Times New Roman"/>
                <w:b/>
                <w:bCs/>
                <w:sz w:val="20"/>
                <w:szCs w:val="20"/>
              </w:rPr>
            </w:pPr>
            <w:r w:rsidRPr="00681A45">
              <w:rPr>
                <w:rFonts w:ascii="Times New Roman" w:eastAsia="Times New Roman" w:hAnsi="Times New Roman" w:cs="Times New Roman"/>
                <w:b/>
                <w:bCs/>
                <w:sz w:val="20"/>
                <w:szCs w:val="20"/>
              </w:rPr>
              <w:t>Turbo</w:t>
            </w:r>
          </w:p>
        </w:tc>
      </w:tr>
      <w:tr w:rsidR="006E6652" w:rsidRPr="00681A45" w14:paraId="5B09A7E0" w14:textId="77777777" w:rsidTr="00846F63">
        <w:trPr>
          <w:trHeight w:val="109"/>
          <w:jc w:val="center"/>
        </w:trPr>
        <w:tc>
          <w:tcPr>
            <w:tcW w:w="2405" w:type="dxa"/>
            <w:shd w:val="clear" w:color="auto" w:fill="auto"/>
            <w:tcMar>
              <w:top w:w="72" w:type="dxa"/>
              <w:left w:w="144" w:type="dxa"/>
              <w:bottom w:w="72" w:type="dxa"/>
              <w:right w:w="144" w:type="dxa"/>
            </w:tcMar>
            <w:hideMark/>
          </w:tcPr>
          <w:p w14:paraId="5EC3A5B4" w14:textId="77777777" w:rsidR="006E6652" w:rsidRPr="00681A45" w:rsidRDefault="006E6652" w:rsidP="008F3545">
            <w:pPr>
              <w:shd w:val="clear" w:color="auto" w:fill="FFFFFF"/>
              <w:spacing w:after="0"/>
              <w:jc w:val="both"/>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Reference</w:t>
            </w:r>
          </w:p>
        </w:tc>
        <w:tc>
          <w:tcPr>
            <w:tcW w:w="1134" w:type="dxa"/>
            <w:shd w:val="clear" w:color="auto" w:fill="auto"/>
            <w:tcMar>
              <w:top w:w="72" w:type="dxa"/>
              <w:left w:w="144" w:type="dxa"/>
              <w:bottom w:w="72" w:type="dxa"/>
              <w:right w:w="144" w:type="dxa"/>
            </w:tcMar>
            <w:hideMark/>
          </w:tcPr>
          <w:p w14:paraId="12B8C714" w14:textId="77777777" w:rsidR="006E6652" w:rsidRPr="00681A45" w:rsidRDefault="006E6652" w:rsidP="008F3545">
            <w:pPr>
              <w:shd w:val="clear" w:color="auto" w:fill="FFFFFF"/>
              <w:tabs>
                <w:tab w:val="center" w:pos="268"/>
              </w:tabs>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bCs/>
                <w:sz w:val="20"/>
                <w:szCs w:val="20"/>
              </w:rPr>
              <w:t>[</w:t>
            </w:r>
            <w:hyperlink w:anchor="_References" w:history="1">
              <w:r w:rsidRPr="00681A45">
                <w:rPr>
                  <w:rFonts w:ascii="Times New Roman" w:eastAsia="Times New Roman" w:hAnsi="Times New Roman" w:cs="Times New Roman"/>
                  <w:bCs/>
                  <w:sz w:val="20"/>
                  <w:szCs w:val="20"/>
                </w:rPr>
                <w:t>11</w:t>
              </w:r>
            </w:hyperlink>
            <w:r w:rsidRPr="00681A45">
              <w:rPr>
                <w:rFonts w:ascii="Times New Roman" w:eastAsia="Times New Roman" w:hAnsi="Times New Roman" w:cs="Times New Roman"/>
                <w:bCs/>
                <w:sz w:val="20"/>
                <w:szCs w:val="20"/>
              </w:rPr>
              <w:t>]</w:t>
            </w:r>
          </w:p>
        </w:tc>
        <w:tc>
          <w:tcPr>
            <w:tcW w:w="992" w:type="dxa"/>
            <w:shd w:val="clear" w:color="auto" w:fill="auto"/>
            <w:tcMar>
              <w:top w:w="72" w:type="dxa"/>
              <w:left w:w="144" w:type="dxa"/>
              <w:bottom w:w="72" w:type="dxa"/>
              <w:right w:w="144" w:type="dxa"/>
            </w:tcMar>
            <w:hideMark/>
          </w:tcPr>
          <w:p w14:paraId="55BA1831" w14:textId="77777777" w:rsidR="006E6652" w:rsidRPr="00681A45" w:rsidRDefault="006E6652" w:rsidP="008F3545">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bCs/>
                <w:sz w:val="20"/>
                <w:szCs w:val="20"/>
              </w:rPr>
              <w:t>[</w:t>
            </w:r>
            <w:hyperlink w:anchor="_References" w:history="1">
              <w:r w:rsidRPr="00681A45">
                <w:rPr>
                  <w:rFonts w:ascii="Times New Roman" w:eastAsia="Times New Roman" w:hAnsi="Times New Roman" w:cs="Times New Roman"/>
                  <w:bCs/>
                  <w:sz w:val="20"/>
                  <w:szCs w:val="20"/>
                </w:rPr>
                <w:t>12</w:t>
              </w:r>
            </w:hyperlink>
            <w:r w:rsidRPr="00681A45">
              <w:rPr>
                <w:rFonts w:ascii="Times New Roman" w:eastAsia="Times New Roman" w:hAnsi="Times New Roman" w:cs="Times New Roman"/>
                <w:bCs/>
                <w:sz w:val="20"/>
                <w:szCs w:val="20"/>
              </w:rPr>
              <w:t>]</w:t>
            </w:r>
          </w:p>
        </w:tc>
        <w:tc>
          <w:tcPr>
            <w:tcW w:w="887" w:type="dxa"/>
          </w:tcPr>
          <w:p w14:paraId="5F3EE60B" w14:textId="77777777" w:rsidR="006E6652" w:rsidRPr="00681A45" w:rsidRDefault="006E6652" w:rsidP="008F3545">
            <w:pPr>
              <w:shd w:val="clear" w:color="auto" w:fill="FFFFFF"/>
              <w:spacing w:after="0"/>
              <w:jc w:val="center"/>
              <w:rPr>
                <w:rFonts w:ascii="Times New Roman" w:eastAsia="Times New Roman" w:hAnsi="Times New Roman" w:cs="Times New Roman"/>
                <w:bCs/>
                <w:sz w:val="20"/>
                <w:szCs w:val="20"/>
              </w:rPr>
            </w:pPr>
            <w:r w:rsidRPr="00681A45">
              <w:rPr>
                <w:rFonts w:ascii="Times New Roman" w:eastAsia="Times New Roman" w:hAnsi="Times New Roman" w:cs="Times New Roman"/>
                <w:bCs/>
                <w:sz w:val="20"/>
                <w:szCs w:val="20"/>
              </w:rPr>
              <w:t>[13]</w:t>
            </w:r>
          </w:p>
        </w:tc>
        <w:tc>
          <w:tcPr>
            <w:tcW w:w="956" w:type="dxa"/>
          </w:tcPr>
          <w:p w14:paraId="0B0C1076" w14:textId="77777777" w:rsidR="006E6652" w:rsidRPr="00681A45" w:rsidRDefault="006E6652" w:rsidP="008F3545">
            <w:pPr>
              <w:spacing w:after="0" w:line="240" w:lineRule="auto"/>
              <w:jc w:val="center"/>
              <w:rPr>
                <w:rFonts w:ascii="Times New Roman" w:hAnsi="Times New Roman" w:cs="Times New Roman"/>
                <w:sz w:val="20"/>
                <w:szCs w:val="20"/>
              </w:rPr>
            </w:pPr>
            <w:r w:rsidRPr="00681A45">
              <w:rPr>
                <w:rFonts w:ascii="Times New Roman" w:hAnsi="Times New Roman" w:cs="Times New Roman"/>
                <w:sz w:val="20"/>
                <w:szCs w:val="20"/>
              </w:rPr>
              <w:t>[14]</w:t>
            </w:r>
          </w:p>
        </w:tc>
        <w:tc>
          <w:tcPr>
            <w:tcW w:w="1418" w:type="dxa"/>
          </w:tcPr>
          <w:p w14:paraId="68E037E3" w14:textId="77777777" w:rsidR="006E6652" w:rsidRPr="00681A45" w:rsidRDefault="006E6652" w:rsidP="00D252AD">
            <w:pPr>
              <w:spacing w:after="0" w:line="240" w:lineRule="auto"/>
              <w:jc w:val="center"/>
              <w:rPr>
                <w:rFonts w:ascii="Times New Roman" w:eastAsia="Times New Roman" w:hAnsi="Times New Roman" w:cs="Times New Roman"/>
                <w:bCs/>
                <w:sz w:val="20"/>
                <w:szCs w:val="20"/>
              </w:rPr>
            </w:pPr>
            <w:r w:rsidRPr="00681A45">
              <w:rPr>
                <w:rFonts w:ascii="Times New Roman" w:eastAsia="Times New Roman" w:hAnsi="Times New Roman" w:cs="Times New Roman"/>
                <w:bCs/>
                <w:sz w:val="20"/>
                <w:szCs w:val="20"/>
              </w:rPr>
              <w:t>[</w:t>
            </w:r>
            <w:hyperlink w:anchor="_References" w:history="1">
              <w:r w:rsidRPr="00681A45">
                <w:rPr>
                  <w:rFonts w:ascii="Times New Roman" w:eastAsia="Times New Roman" w:hAnsi="Times New Roman" w:cs="Times New Roman"/>
                  <w:bCs/>
                  <w:sz w:val="20"/>
                  <w:szCs w:val="20"/>
                </w:rPr>
                <w:t>15</w:t>
              </w:r>
            </w:hyperlink>
            <w:r w:rsidRPr="00681A45">
              <w:rPr>
                <w:rFonts w:ascii="Times New Roman" w:eastAsia="Times New Roman" w:hAnsi="Times New Roman" w:cs="Times New Roman"/>
                <w:bCs/>
                <w:sz w:val="20"/>
                <w:szCs w:val="20"/>
              </w:rPr>
              <w:t>]</w:t>
            </w:r>
          </w:p>
        </w:tc>
        <w:tc>
          <w:tcPr>
            <w:tcW w:w="1423" w:type="dxa"/>
          </w:tcPr>
          <w:p w14:paraId="7CCCE211" w14:textId="77777777" w:rsidR="006E6652" w:rsidRPr="00681A45" w:rsidRDefault="006E6652" w:rsidP="00D252AD">
            <w:pPr>
              <w:spacing w:after="0" w:line="240" w:lineRule="auto"/>
              <w:jc w:val="center"/>
              <w:rPr>
                <w:rFonts w:ascii="Times New Roman" w:eastAsia="Times New Roman" w:hAnsi="Times New Roman" w:cs="Times New Roman"/>
                <w:bCs/>
                <w:sz w:val="20"/>
                <w:szCs w:val="20"/>
              </w:rPr>
            </w:pPr>
            <w:r w:rsidRPr="00681A45">
              <w:rPr>
                <w:rFonts w:ascii="Times New Roman" w:eastAsia="Times New Roman" w:hAnsi="Times New Roman" w:cs="Times New Roman"/>
                <w:bCs/>
                <w:sz w:val="20"/>
                <w:szCs w:val="20"/>
              </w:rPr>
              <w:t>[16]</w:t>
            </w:r>
          </w:p>
        </w:tc>
      </w:tr>
      <w:tr w:rsidR="006E6652" w:rsidRPr="00681A45" w14:paraId="0ACF4A34" w14:textId="77777777" w:rsidTr="00846F63">
        <w:trPr>
          <w:trHeight w:val="182"/>
          <w:jc w:val="center"/>
        </w:trPr>
        <w:tc>
          <w:tcPr>
            <w:tcW w:w="2405" w:type="dxa"/>
            <w:shd w:val="clear" w:color="auto" w:fill="auto"/>
            <w:tcMar>
              <w:top w:w="72" w:type="dxa"/>
              <w:left w:w="144" w:type="dxa"/>
              <w:bottom w:w="72" w:type="dxa"/>
              <w:right w:w="144" w:type="dxa"/>
            </w:tcMar>
            <w:hideMark/>
          </w:tcPr>
          <w:p w14:paraId="1C7A2667" w14:textId="77777777" w:rsidR="006E6652" w:rsidRPr="00681A45" w:rsidRDefault="006E6652" w:rsidP="008F3545">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Technology (nm)</w:t>
            </w:r>
          </w:p>
        </w:tc>
        <w:tc>
          <w:tcPr>
            <w:tcW w:w="1134" w:type="dxa"/>
            <w:shd w:val="clear" w:color="auto" w:fill="auto"/>
            <w:tcMar>
              <w:top w:w="72" w:type="dxa"/>
              <w:left w:w="57" w:type="dxa"/>
              <w:bottom w:w="72" w:type="dxa"/>
              <w:right w:w="57" w:type="dxa"/>
            </w:tcMar>
            <w:hideMark/>
          </w:tcPr>
          <w:p w14:paraId="151FF1B9" w14:textId="77777777" w:rsidR="006E6652" w:rsidRPr="00681A45" w:rsidRDefault="006E6652" w:rsidP="008F3545">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90</w:t>
            </w:r>
          </w:p>
        </w:tc>
        <w:tc>
          <w:tcPr>
            <w:tcW w:w="992" w:type="dxa"/>
            <w:shd w:val="clear" w:color="auto" w:fill="auto"/>
            <w:tcMar>
              <w:top w:w="72" w:type="dxa"/>
              <w:left w:w="57" w:type="dxa"/>
              <w:bottom w:w="72" w:type="dxa"/>
              <w:right w:w="57" w:type="dxa"/>
            </w:tcMar>
            <w:hideMark/>
          </w:tcPr>
          <w:p w14:paraId="0588F172" w14:textId="77777777" w:rsidR="006E6652" w:rsidRPr="00681A45" w:rsidRDefault="006E6652" w:rsidP="008F3545">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28</w:t>
            </w:r>
          </w:p>
        </w:tc>
        <w:tc>
          <w:tcPr>
            <w:tcW w:w="887" w:type="dxa"/>
          </w:tcPr>
          <w:p w14:paraId="71A34E78" w14:textId="77777777" w:rsidR="006E6652" w:rsidRPr="00681A45" w:rsidRDefault="006E6652" w:rsidP="008F3545">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65</w:t>
            </w:r>
          </w:p>
        </w:tc>
        <w:tc>
          <w:tcPr>
            <w:tcW w:w="956" w:type="dxa"/>
          </w:tcPr>
          <w:p w14:paraId="21064A4E" w14:textId="77777777" w:rsidR="006E6652" w:rsidRPr="00681A45" w:rsidRDefault="006E6652" w:rsidP="008F3545">
            <w:pPr>
              <w:spacing w:after="0" w:line="240" w:lineRule="auto"/>
              <w:jc w:val="center"/>
              <w:rPr>
                <w:rFonts w:ascii="Times New Roman" w:hAnsi="Times New Roman" w:cs="Times New Roman"/>
                <w:sz w:val="20"/>
                <w:szCs w:val="20"/>
              </w:rPr>
            </w:pPr>
            <w:r w:rsidRPr="00681A45">
              <w:rPr>
                <w:rFonts w:ascii="Times New Roman" w:hAnsi="Times New Roman" w:cs="Times New Roman"/>
                <w:sz w:val="20"/>
                <w:szCs w:val="20"/>
              </w:rPr>
              <w:t>65</w:t>
            </w:r>
          </w:p>
        </w:tc>
        <w:tc>
          <w:tcPr>
            <w:tcW w:w="1418" w:type="dxa"/>
          </w:tcPr>
          <w:p w14:paraId="095D5DCB" w14:textId="77777777" w:rsidR="006E6652" w:rsidRPr="00681A45" w:rsidRDefault="006E6652" w:rsidP="008F3545">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65</w:t>
            </w:r>
          </w:p>
        </w:tc>
        <w:tc>
          <w:tcPr>
            <w:tcW w:w="1423" w:type="dxa"/>
          </w:tcPr>
          <w:p w14:paraId="5DE3E4D9" w14:textId="77777777" w:rsidR="006E6652" w:rsidRPr="00681A45" w:rsidRDefault="00846F63" w:rsidP="008F3545">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4</w:t>
            </w:r>
            <w:r w:rsidR="006E6652" w:rsidRPr="00681A45">
              <w:rPr>
                <w:rFonts w:ascii="Times New Roman" w:eastAsia="Times New Roman" w:hAnsi="Times New Roman" w:cs="Times New Roman"/>
                <w:sz w:val="20"/>
                <w:szCs w:val="20"/>
              </w:rPr>
              <w:t>5</w:t>
            </w:r>
          </w:p>
        </w:tc>
      </w:tr>
      <w:tr w:rsidR="00F55290" w:rsidRPr="00681A45" w14:paraId="5FA649B3" w14:textId="77777777" w:rsidTr="00846F63">
        <w:trPr>
          <w:trHeight w:val="182"/>
          <w:jc w:val="center"/>
        </w:trPr>
        <w:tc>
          <w:tcPr>
            <w:tcW w:w="2405" w:type="dxa"/>
            <w:shd w:val="clear" w:color="auto" w:fill="auto"/>
            <w:tcMar>
              <w:top w:w="72" w:type="dxa"/>
              <w:left w:w="144" w:type="dxa"/>
              <w:bottom w:w="72" w:type="dxa"/>
              <w:right w:w="144" w:type="dxa"/>
            </w:tcMar>
          </w:tcPr>
          <w:p w14:paraId="4D5E598C" w14:textId="77777777" w:rsidR="00F55290" w:rsidRPr="00681A45" w:rsidRDefault="00F55290" w:rsidP="008F3545">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Decoding algorithm</w:t>
            </w:r>
          </w:p>
        </w:tc>
        <w:tc>
          <w:tcPr>
            <w:tcW w:w="1134" w:type="dxa"/>
            <w:shd w:val="clear" w:color="auto" w:fill="auto"/>
            <w:tcMar>
              <w:top w:w="72" w:type="dxa"/>
              <w:left w:w="57" w:type="dxa"/>
              <w:bottom w:w="72" w:type="dxa"/>
              <w:right w:w="57" w:type="dxa"/>
            </w:tcMar>
          </w:tcPr>
          <w:p w14:paraId="379E3397" w14:textId="77777777" w:rsidR="00F55290" w:rsidRPr="00681A45" w:rsidRDefault="00865B7B" w:rsidP="008F3545">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Stochastic</w:t>
            </w:r>
          </w:p>
        </w:tc>
        <w:tc>
          <w:tcPr>
            <w:tcW w:w="992" w:type="dxa"/>
            <w:shd w:val="clear" w:color="auto" w:fill="auto"/>
            <w:tcMar>
              <w:top w:w="72" w:type="dxa"/>
              <w:left w:w="57" w:type="dxa"/>
              <w:bottom w:w="72" w:type="dxa"/>
              <w:right w:w="57" w:type="dxa"/>
            </w:tcMar>
          </w:tcPr>
          <w:p w14:paraId="4B2DF8A1" w14:textId="77777777" w:rsidR="00F55290" w:rsidRPr="00681A45" w:rsidRDefault="002F537A" w:rsidP="008F3545">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M</w:t>
            </w:r>
            <w:r w:rsidR="00230CC2" w:rsidRPr="00681A45">
              <w:rPr>
                <w:rFonts w:ascii="Times New Roman" w:eastAsia="Times New Roman" w:hAnsi="Times New Roman" w:cs="Times New Roman"/>
                <w:sz w:val="20"/>
                <w:szCs w:val="20"/>
              </w:rPr>
              <w:t>in</w:t>
            </w:r>
            <w:r w:rsidR="00B16D14" w:rsidRPr="00681A45">
              <w:rPr>
                <w:rFonts w:ascii="Times New Roman" w:eastAsia="Times New Roman" w:hAnsi="Times New Roman" w:cs="Times New Roman"/>
                <w:sz w:val="20"/>
                <w:szCs w:val="20"/>
              </w:rPr>
              <w:t>-</w:t>
            </w:r>
            <w:r w:rsidR="00230CC2" w:rsidRPr="00681A45">
              <w:rPr>
                <w:rFonts w:ascii="Times New Roman" w:eastAsia="Times New Roman" w:hAnsi="Times New Roman" w:cs="Times New Roman"/>
                <w:sz w:val="20"/>
                <w:szCs w:val="20"/>
              </w:rPr>
              <w:t>sum</w:t>
            </w:r>
          </w:p>
        </w:tc>
        <w:tc>
          <w:tcPr>
            <w:tcW w:w="887" w:type="dxa"/>
          </w:tcPr>
          <w:p w14:paraId="3DA80AFC" w14:textId="77777777" w:rsidR="00F55290" w:rsidRPr="00681A45" w:rsidRDefault="002F537A" w:rsidP="008F3545">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New</w:t>
            </w:r>
          </w:p>
        </w:tc>
        <w:tc>
          <w:tcPr>
            <w:tcW w:w="956" w:type="dxa"/>
          </w:tcPr>
          <w:p w14:paraId="72BA3EDC" w14:textId="77777777" w:rsidR="00B16D14" w:rsidRPr="00681A45" w:rsidRDefault="00B16D14" w:rsidP="00B16D14">
            <w:pPr>
              <w:spacing w:after="0" w:line="240" w:lineRule="auto"/>
              <w:jc w:val="center"/>
              <w:rPr>
                <w:rFonts w:ascii="Times New Roman" w:hAnsi="Times New Roman" w:cs="Times New Roman"/>
                <w:sz w:val="20"/>
                <w:szCs w:val="20"/>
              </w:rPr>
            </w:pPr>
            <w:r w:rsidRPr="00681A45">
              <w:rPr>
                <w:rFonts w:ascii="Times New Roman" w:hAnsi="Times New Roman" w:cs="Times New Roman"/>
                <w:sz w:val="20"/>
                <w:szCs w:val="20"/>
              </w:rPr>
              <w:t xml:space="preserve">Partial </w:t>
            </w:r>
            <w:r w:rsidR="002F537A" w:rsidRPr="00681A45">
              <w:rPr>
                <w:rFonts w:ascii="Times New Roman" w:hAnsi="Times New Roman" w:cs="Times New Roman"/>
                <w:sz w:val="20"/>
                <w:szCs w:val="20"/>
              </w:rPr>
              <w:t>layered</w:t>
            </w:r>
          </w:p>
          <w:p w14:paraId="6E0A6B8A" w14:textId="77777777" w:rsidR="00F55290" w:rsidRPr="00681A45" w:rsidRDefault="002F537A" w:rsidP="002F537A">
            <w:pPr>
              <w:spacing w:after="0" w:line="240" w:lineRule="auto"/>
              <w:jc w:val="center"/>
              <w:rPr>
                <w:rFonts w:ascii="Times New Roman" w:hAnsi="Times New Roman" w:cs="Times New Roman"/>
                <w:sz w:val="20"/>
                <w:szCs w:val="20"/>
              </w:rPr>
            </w:pPr>
            <w:r w:rsidRPr="00681A45">
              <w:rPr>
                <w:rFonts w:ascii="Times New Roman" w:hAnsi="Times New Roman" w:cs="Times New Roman"/>
                <w:sz w:val="20"/>
                <w:szCs w:val="20"/>
              </w:rPr>
              <w:t>BP</w:t>
            </w:r>
            <w:r w:rsidR="00B16D14" w:rsidRPr="00681A45">
              <w:rPr>
                <w:rFonts w:ascii="Times New Roman" w:hAnsi="Times New Roman" w:cs="Times New Roman"/>
                <w:sz w:val="20"/>
                <w:szCs w:val="20"/>
              </w:rPr>
              <w:t xml:space="preserve"> </w:t>
            </w:r>
          </w:p>
        </w:tc>
        <w:tc>
          <w:tcPr>
            <w:tcW w:w="1418" w:type="dxa"/>
          </w:tcPr>
          <w:p w14:paraId="20CC8372" w14:textId="77777777" w:rsidR="00F55290" w:rsidRPr="00681A45" w:rsidRDefault="00F55290" w:rsidP="008F3545">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Max-log-map</w:t>
            </w:r>
          </w:p>
        </w:tc>
        <w:tc>
          <w:tcPr>
            <w:tcW w:w="1423" w:type="dxa"/>
          </w:tcPr>
          <w:p w14:paraId="60DB7F0F" w14:textId="77777777" w:rsidR="00F55290" w:rsidRPr="00681A45" w:rsidRDefault="00F55290" w:rsidP="008F3545">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Max-log-map</w:t>
            </w:r>
          </w:p>
        </w:tc>
      </w:tr>
      <w:tr w:rsidR="006E6652" w:rsidRPr="00681A45" w14:paraId="4D23CCD9" w14:textId="77777777" w:rsidTr="00846F63">
        <w:trPr>
          <w:trHeight w:val="175"/>
          <w:jc w:val="center"/>
        </w:trPr>
        <w:tc>
          <w:tcPr>
            <w:tcW w:w="2405" w:type="dxa"/>
            <w:shd w:val="clear" w:color="auto" w:fill="auto"/>
            <w:tcMar>
              <w:top w:w="72" w:type="dxa"/>
              <w:left w:w="144" w:type="dxa"/>
              <w:bottom w:w="72" w:type="dxa"/>
              <w:right w:w="144" w:type="dxa"/>
            </w:tcMar>
            <w:hideMark/>
          </w:tcPr>
          <w:p w14:paraId="09663D69" w14:textId="77777777" w:rsidR="006E6652" w:rsidRPr="00681A45" w:rsidRDefault="006E6652" w:rsidP="008F3545">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Code lengths (standard)</w:t>
            </w:r>
          </w:p>
        </w:tc>
        <w:tc>
          <w:tcPr>
            <w:tcW w:w="1134" w:type="dxa"/>
            <w:shd w:val="clear" w:color="auto" w:fill="auto"/>
            <w:tcMar>
              <w:top w:w="72" w:type="dxa"/>
              <w:left w:w="57" w:type="dxa"/>
              <w:bottom w:w="72" w:type="dxa"/>
              <w:right w:w="57" w:type="dxa"/>
            </w:tcMar>
            <w:hideMark/>
          </w:tcPr>
          <w:p w14:paraId="324E8F68" w14:textId="77777777" w:rsidR="006E6652" w:rsidRPr="00681A45" w:rsidRDefault="006E6652" w:rsidP="008F3545">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672 (802.15.3c)</w:t>
            </w:r>
          </w:p>
        </w:tc>
        <w:tc>
          <w:tcPr>
            <w:tcW w:w="992" w:type="dxa"/>
            <w:shd w:val="clear" w:color="auto" w:fill="auto"/>
            <w:tcMar>
              <w:top w:w="72" w:type="dxa"/>
              <w:left w:w="57" w:type="dxa"/>
              <w:bottom w:w="72" w:type="dxa"/>
              <w:right w:w="57" w:type="dxa"/>
            </w:tcMar>
            <w:hideMark/>
          </w:tcPr>
          <w:p w14:paraId="0AE04D58" w14:textId="77777777" w:rsidR="006E6652" w:rsidRPr="00681A45" w:rsidRDefault="006E6652" w:rsidP="008F3545">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672 (802.11ad)</w:t>
            </w:r>
          </w:p>
        </w:tc>
        <w:tc>
          <w:tcPr>
            <w:tcW w:w="887" w:type="dxa"/>
          </w:tcPr>
          <w:p w14:paraId="5A03E429" w14:textId="77777777" w:rsidR="006E6652" w:rsidRPr="00681A45" w:rsidRDefault="006E6652" w:rsidP="008F3545">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672 (802.11ad)</w:t>
            </w:r>
          </w:p>
        </w:tc>
        <w:tc>
          <w:tcPr>
            <w:tcW w:w="956" w:type="dxa"/>
          </w:tcPr>
          <w:p w14:paraId="6254E5C3" w14:textId="77777777" w:rsidR="006E6652" w:rsidRPr="00681A45" w:rsidRDefault="006E6652" w:rsidP="008F3545">
            <w:pPr>
              <w:spacing w:after="0" w:line="240" w:lineRule="auto"/>
              <w:jc w:val="center"/>
              <w:rPr>
                <w:rFonts w:ascii="Times New Roman" w:hAnsi="Times New Roman" w:cs="Times New Roman"/>
                <w:sz w:val="20"/>
                <w:szCs w:val="20"/>
              </w:rPr>
            </w:pPr>
            <w:r w:rsidRPr="00681A45">
              <w:rPr>
                <w:rFonts w:ascii="Times New Roman" w:hAnsi="Times New Roman" w:cs="Times New Roman"/>
                <w:sz w:val="20"/>
                <w:szCs w:val="20"/>
              </w:rPr>
              <w:t>2304</w:t>
            </w:r>
          </w:p>
        </w:tc>
        <w:tc>
          <w:tcPr>
            <w:tcW w:w="1418" w:type="dxa"/>
          </w:tcPr>
          <w:p w14:paraId="6DFF671E" w14:textId="77777777" w:rsidR="006E6652" w:rsidRPr="00681A45" w:rsidRDefault="006E6652" w:rsidP="008F3545">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All block sizes in LTE</w:t>
            </w:r>
          </w:p>
        </w:tc>
        <w:tc>
          <w:tcPr>
            <w:tcW w:w="1423" w:type="dxa"/>
          </w:tcPr>
          <w:p w14:paraId="7A23DEB5" w14:textId="77777777" w:rsidR="006E6652" w:rsidRPr="00681A45" w:rsidRDefault="006E6652" w:rsidP="008F3545">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All block sizes in LTE</w:t>
            </w:r>
          </w:p>
        </w:tc>
      </w:tr>
      <w:tr w:rsidR="006E6652" w:rsidRPr="00681A45" w14:paraId="419D9B03" w14:textId="77777777" w:rsidTr="00846F63">
        <w:trPr>
          <w:trHeight w:val="173"/>
          <w:jc w:val="center"/>
        </w:trPr>
        <w:tc>
          <w:tcPr>
            <w:tcW w:w="2405" w:type="dxa"/>
            <w:shd w:val="clear" w:color="auto" w:fill="auto"/>
            <w:tcMar>
              <w:top w:w="72" w:type="dxa"/>
              <w:left w:w="144" w:type="dxa"/>
              <w:bottom w:w="72" w:type="dxa"/>
              <w:right w:w="144" w:type="dxa"/>
            </w:tcMar>
            <w:hideMark/>
          </w:tcPr>
          <w:p w14:paraId="71768DDA" w14:textId="77777777" w:rsidR="006E6652" w:rsidRPr="00681A45" w:rsidRDefault="006E6652" w:rsidP="008F3545">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Code rates</w:t>
            </w:r>
          </w:p>
        </w:tc>
        <w:tc>
          <w:tcPr>
            <w:tcW w:w="1134" w:type="dxa"/>
            <w:shd w:val="clear" w:color="auto" w:fill="auto"/>
            <w:tcMar>
              <w:top w:w="72" w:type="dxa"/>
              <w:left w:w="57" w:type="dxa"/>
              <w:bottom w:w="72" w:type="dxa"/>
              <w:right w:w="57" w:type="dxa"/>
            </w:tcMar>
            <w:hideMark/>
          </w:tcPr>
          <w:p w14:paraId="6C2CC90C" w14:textId="77777777" w:rsidR="006E6652" w:rsidRPr="00681A45" w:rsidRDefault="006E6652" w:rsidP="008F3545">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1/2, 5/8, 3/4, 7/8</w:t>
            </w:r>
          </w:p>
        </w:tc>
        <w:tc>
          <w:tcPr>
            <w:tcW w:w="992" w:type="dxa"/>
            <w:shd w:val="clear" w:color="auto" w:fill="auto"/>
            <w:tcMar>
              <w:top w:w="72" w:type="dxa"/>
              <w:left w:w="57" w:type="dxa"/>
              <w:bottom w:w="72" w:type="dxa"/>
              <w:right w:w="57" w:type="dxa"/>
            </w:tcMar>
            <w:hideMark/>
          </w:tcPr>
          <w:p w14:paraId="0D29BE15" w14:textId="77777777" w:rsidR="006E6652" w:rsidRPr="00681A45" w:rsidRDefault="006E6652" w:rsidP="008F3545">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1/2, 5/8, 3/4, 13/16</w:t>
            </w:r>
          </w:p>
        </w:tc>
        <w:tc>
          <w:tcPr>
            <w:tcW w:w="887" w:type="dxa"/>
          </w:tcPr>
          <w:p w14:paraId="156DF4B0" w14:textId="77777777" w:rsidR="006E6652" w:rsidRPr="00681A45" w:rsidRDefault="006E6652" w:rsidP="008F3545">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1/2, 5/8, 3/4, 13/16</w:t>
            </w:r>
          </w:p>
        </w:tc>
        <w:tc>
          <w:tcPr>
            <w:tcW w:w="956" w:type="dxa"/>
          </w:tcPr>
          <w:p w14:paraId="3650BB3C" w14:textId="77777777" w:rsidR="006E6652" w:rsidRPr="00681A45" w:rsidRDefault="006E6652" w:rsidP="008F3545">
            <w:pPr>
              <w:spacing w:after="0" w:line="240" w:lineRule="auto"/>
              <w:jc w:val="center"/>
              <w:rPr>
                <w:rFonts w:ascii="Times New Roman" w:hAnsi="Times New Roman" w:cs="Times New Roman"/>
                <w:sz w:val="20"/>
                <w:szCs w:val="20"/>
              </w:rPr>
            </w:pPr>
            <w:r w:rsidRPr="00681A45">
              <w:rPr>
                <w:rFonts w:ascii="Times New Roman" w:hAnsi="Times New Roman" w:cs="Times New Roman"/>
                <w:sz w:val="20"/>
                <w:szCs w:val="20"/>
              </w:rPr>
              <w:t>1/2 – to - 1</w:t>
            </w:r>
          </w:p>
        </w:tc>
        <w:tc>
          <w:tcPr>
            <w:tcW w:w="1418" w:type="dxa"/>
          </w:tcPr>
          <w:p w14:paraId="522BC895" w14:textId="77777777" w:rsidR="006E6652" w:rsidRPr="00681A45" w:rsidRDefault="006E6652" w:rsidP="008F3545">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All code rates</w:t>
            </w:r>
          </w:p>
        </w:tc>
        <w:tc>
          <w:tcPr>
            <w:tcW w:w="1423" w:type="dxa"/>
          </w:tcPr>
          <w:p w14:paraId="74BAE985" w14:textId="77777777" w:rsidR="006E6652" w:rsidRPr="00681A45" w:rsidRDefault="006E6652" w:rsidP="008F3545">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 xml:space="preserve">All code rates </w:t>
            </w:r>
          </w:p>
        </w:tc>
      </w:tr>
      <w:tr w:rsidR="006E6652" w:rsidRPr="00681A45" w14:paraId="60D40B24" w14:textId="77777777" w:rsidTr="00846F63">
        <w:trPr>
          <w:trHeight w:val="173"/>
          <w:jc w:val="center"/>
        </w:trPr>
        <w:tc>
          <w:tcPr>
            <w:tcW w:w="2405" w:type="dxa"/>
            <w:shd w:val="clear" w:color="auto" w:fill="auto"/>
            <w:tcMar>
              <w:top w:w="72" w:type="dxa"/>
              <w:left w:w="144" w:type="dxa"/>
              <w:bottom w:w="72" w:type="dxa"/>
              <w:right w:w="144" w:type="dxa"/>
            </w:tcMar>
            <w:hideMark/>
          </w:tcPr>
          <w:p w14:paraId="56509A21" w14:textId="77777777" w:rsidR="006E6652" w:rsidRPr="00681A45" w:rsidRDefault="006E6652" w:rsidP="008F3545">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Clock(MHz)</w:t>
            </w:r>
          </w:p>
        </w:tc>
        <w:tc>
          <w:tcPr>
            <w:tcW w:w="1134" w:type="dxa"/>
            <w:shd w:val="clear" w:color="auto" w:fill="auto"/>
            <w:tcMar>
              <w:top w:w="72" w:type="dxa"/>
              <w:left w:w="57" w:type="dxa"/>
              <w:bottom w:w="72" w:type="dxa"/>
              <w:right w:w="57" w:type="dxa"/>
            </w:tcMar>
            <w:hideMark/>
          </w:tcPr>
          <w:p w14:paraId="6D35CE3C" w14:textId="77777777" w:rsidR="006E6652" w:rsidRPr="00681A45" w:rsidRDefault="006E6652" w:rsidP="008F3545">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768</w:t>
            </w:r>
          </w:p>
        </w:tc>
        <w:tc>
          <w:tcPr>
            <w:tcW w:w="992" w:type="dxa"/>
            <w:shd w:val="clear" w:color="auto" w:fill="auto"/>
            <w:tcMar>
              <w:top w:w="72" w:type="dxa"/>
              <w:left w:w="57" w:type="dxa"/>
              <w:bottom w:w="72" w:type="dxa"/>
              <w:right w:w="57" w:type="dxa"/>
            </w:tcMar>
            <w:hideMark/>
          </w:tcPr>
          <w:p w14:paraId="4435C35D" w14:textId="77777777" w:rsidR="006E6652" w:rsidRPr="00681A45" w:rsidRDefault="006E6652" w:rsidP="008F3545">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260</w:t>
            </w:r>
          </w:p>
        </w:tc>
        <w:tc>
          <w:tcPr>
            <w:tcW w:w="887" w:type="dxa"/>
          </w:tcPr>
          <w:p w14:paraId="5D94B275" w14:textId="77777777" w:rsidR="006E6652" w:rsidRPr="00681A45" w:rsidRDefault="006E6652" w:rsidP="008F3545">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400</w:t>
            </w:r>
          </w:p>
        </w:tc>
        <w:tc>
          <w:tcPr>
            <w:tcW w:w="956" w:type="dxa"/>
          </w:tcPr>
          <w:p w14:paraId="2C8F0D05" w14:textId="77777777" w:rsidR="006E6652" w:rsidRPr="00681A45" w:rsidRDefault="006E6652" w:rsidP="008F3545">
            <w:pPr>
              <w:spacing w:after="0" w:line="240" w:lineRule="auto"/>
              <w:jc w:val="center"/>
              <w:rPr>
                <w:rFonts w:ascii="Times New Roman" w:hAnsi="Times New Roman" w:cs="Times New Roman"/>
                <w:sz w:val="20"/>
                <w:szCs w:val="20"/>
              </w:rPr>
            </w:pPr>
            <w:r w:rsidRPr="00681A45">
              <w:rPr>
                <w:rFonts w:ascii="Times New Roman" w:hAnsi="Times New Roman" w:cs="Times New Roman"/>
                <w:sz w:val="20"/>
                <w:szCs w:val="20"/>
              </w:rPr>
              <w:t>1100</w:t>
            </w:r>
          </w:p>
        </w:tc>
        <w:tc>
          <w:tcPr>
            <w:tcW w:w="1418" w:type="dxa"/>
          </w:tcPr>
          <w:p w14:paraId="06F33C7B" w14:textId="77777777" w:rsidR="006E6652" w:rsidRPr="00681A45" w:rsidRDefault="006E6652" w:rsidP="008F3545">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410</w:t>
            </w:r>
          </w:p>
        </w:tc>
        <w:tc>
          <w:tcPr>
            <w:tcW w:w="1423" w:type="dxa"/>
          </w:tcPr>
          <w:p w14:paraId="3C63EEFC" w14:textId="77777777" w:rsidR="006E6652" w:rsidRPr="00681A45" w:rsidRDefault="00846F63" w:rsidP="008F3545">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600</w:t>
            </w:r>
          </w:p>
        </w:tc>
      </w:tr>
      <w:tr w:rsidR="006E6652" w:rsidRPr="00681A45" w14:paraId="138B4E89" w14:textId="77777777" w:rsidTr="00846F63">
        <w:trPr>
          <w:trHeight w:val="173"/>
          <w:jc w:val="center"/>
        </w:trPr>
        <w:tc>
          <w:tcPr>
            <w:tcW w:w="2405" w:type="dxa"/>
            <w:shd w:val="clear" w:color="auto" w:fill="auto"/>
            <w:tcMar>
              <w:top w:w="72" w:type="dxa"/>
              <w:left w:w="144" w:type="dxa"/>
              <w:bottom w:w="72" w:type="dxa"/>
              <w:right w:w="144" w:type="dxa"/>
            </w:tcMar>
            <w:hideMark/>
          </w:tcPr>
          <w:p w14:paraId="41BC5CDD" w14:textId="77777777" w:rsidR="006E6652" w:rsidRPr="00681A45" w:rsidRDefault="006E6652" w:rsidP="008F3545">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Chip area (mm</w:t>
            </w:r>
            <w:r w:rsidRPr="00681A45">
              <w:rPr>
                <w:rFonts w:ascii="Times New Roman" w:eastAsia="Times New Roman" w:hAnsi="Times New Roman" w:cs="Times New Roman"/>
                <w:sz w:val="20"/>
                <w:szCs w:val="20"/>
                <w:vertAlign w:val="superscript"/>
              </w:rPr>
              <w:t>2</w:t>
            </w:r>
            <w:r w:rsidRPr="00681A45">
              <w:rPr>
                <w:rFonts w:ascii="Times New Roman" w:eastAsia="Times New Roman" w:hAnsi="Times New Roman" w:cs="Times New Roman"/>
                <w:sz w:val="20"/>
                <w:szCs w:val="20"/>
              </w:rPr>
              <w:t>)</w:t>
            </w:r>
          </w:p>
        </w:tc>
        <w:tc>
          <w:tcPr>
            <w:tcW w:w="1134" w:type="dxa"/>
            <w:shd w:val="clear" w:color="auto" w:fill="auto"/>
            <w:tcMar>
              <w:top w:w="72" w:type="dxa"/>
              <w:left w:w="57" w:type="dxa"/>
              <w:bottom w:w="72" w:type="dxa"/>
              <w:right w:w="57" w:type="dxa"/>
            </w:tcMar>
            <w:hideMark/>
          </w:tcPr>
          <w:p w14:paraId="72435CA1" w14:textId="77777777" w:rsidR="006E6652" w:rsidRPr="00681A45" w:rsidRDefault="006E6652" w:rsidP="008F3545">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2.67</w:t>
            </w:r>
          </w:p>
        </w:tc>
        <w:tc>
          <w:tcPr>
            <w:tcW w:w="992" w:type="dxa"/>
            <w:shd w:val="clear" w:color="auto" w:fill="auto"/>
            <w:tcMar>
              <w:top w:w="72" w:type="dxa"/>
              <w:left w:w="57" w:type="dxa"/>
              <w:bottom w:w="72" w:type="dxa"/>
              <w:right w:w="57" w:type="dxa"/>
            </w:tcMar>
            <w:hideMark/>
          </w:tcPr>
          <w:p w14:paraId="1D457E3B" w14:textId="77777777" w:rsidR="006E6652" w:rsidRPr="00681A45" w:rsidRDefault="006E6652" w:rsidP="008F3545">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0.63</w:t>
            </w:r>
          </w:p>
        </w:tc>
        <w:tc>
          <w:tcPr>
            <w:tcW w:w="887" w:type="dxa"/>
          </w:tcPr>
          <w:p w14:paraId="0E086D16" w14:textId="77777777" w:rsidR="006E6652" w:rsidRPr="00681A45" w:rsidRDefault="006E6652" w:rsidP="008F3545">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0.575</w:t>
            </w:r>
          </w:p>
        </w:tc>
        <w:tc>
          <w:tcPr>
            <w:tcW w:w="956" w:type="dxa"/>
          </w:tcPr>
          <w:p w14:paraId="744D9BB0" w14:textId="77777777" w:rsidR="006E6652" w:rsidRPr="00681A45" w:rsidRDefault="006E6652" w:rsidP="008F3545">
            <w:pPr>
              <w:spacing w:after="0" w:line="240" w:lineRule="auto"/>
              <w:jc w:val="center"/>
              <w:rPr>
                <w:rFonts w:ascii="Times New Roman" w:hAnsi="Times New Roman" w:cs="Times New Roman"/>
                <w:sz w:val="20"/>
                <w:szCs w:val="20"/>
              </w:rPr>
            </w:pPr>
            <w:r w:rsidRPr="00681A45">
              <w:rPr>
                <w:rFonts w:ascii="Times New Roman" w:hAnsi="Times New Roman" w:cs="Times New Roman"/>
                <w:sz w:val="20"/>
                <w:szCs w:val="20"/>
              </w:rPr>
              <w:t>1.96</w:t>
            </w:r>
          </w:p>
        </w:tc>
        <w:tc>
          <w:tcPr>
            <w:tcW w:w="1418" w:type="dxa"/>
          </w:tcPr>
          <w:p w14:paraId="605A9FB4" w14:textId="77777777" w:rsidR="006E6652" w:rsidRPr="00681A45" w:rsidRDefault="006E6652" w:rsidP="008F3545">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2.46</w:t>
            </w:r>
          </w:p>
        </w:tc>
        <w:tc>
          <w:tcPr>
            <w:tcW w:w="1423" w:type="dxa"/>
          </w:tcPr>
          <w:p w14:paraId="0FADA478" w14:textId="77777777" w:rsidR="006E6652" w:rsidRPr="00681A45" w:rsidRDefault="006E6652" w:rsidP="00846F63">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2.</w:t>
            </w:r>
            <w:r w:rsidR="00846F63" w:rsidRPr="00681A45">
              <w:rPr>
                <w:rFonts w:ascii="Times New Roman" w:eastAsia="Times New Roman" w:hAnsi="Times New Roman" w:cs="Times New Roman"/>
                <w:sz w:val="20"/>
                <w:szCs w:val="20"/>
              </w:rPr>
              <w:t>004</w:t>
            </w:r>
          </w:p>
        </w:tc>
      </w:tr>
      <w:tr w:rsidR="006E6652" w:rsidRPr="00681A45" w14:paraId="47FE79E3" w14:textId="77777777" w:rsidTr="00846F63">
        <w:trPr>
          <w:trHeight w:val="173"/>
          <w:jc w:val="center"/>
        </w:trPr>
        <w:tc>
          <w:tcPr>
            <w:tcW w:w="2405" w:type="dxa"/>
            <w:shd w:val="clear" w:color="auto" w:fill="auto"/>
            <w:tcMar>
              <w:top w:w="72" w:type="dxa"/>
              <w:left w:w="144" w:type="dxa"/>
              <w:bottom w:w="72" w:type="dxa"/>
              <w:right w:w="144" w:type="dxa"/>
            </w:tcMar>
          </w:tcPr>
          <w:p w14:paraId="6250A76C" w14:textId="77777777" w:rsidR="006E6652" w:rsidRPr="00681A45" w:rsidRDefault="006E6652" w:rsidP="008F3545">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Throughput (Gbps)</w:t>
            </w:r>
          </w:p>
        </w:tc>
        <w:tc>
          <w:tcPr>
            <w:tcW w:w="1134" w:type="dxa"/>
            <w:shd w:val="clear" w:color="auto" w:fill="auto"/>
            <w:tcMar>
              <w:top w:w="72" w:type="dxa"/>
              <w:left w:w="57" w:type="dxa"/>
              <w:bottom w:w="72" w:type="dxa"/>
              <w:right w:w="57" w:type="dxa"/>
            </w:tcMar>
          </w:tcPr>
          <w:p w14:paraId="4B33C947" w14:textId="77777777" w:rsidR="006E6652" w:rsidRPr="00681A45" w:rsidRDefault="006E6652" w:rsidP="008F3545">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7.9</w:t>
            </w:r>
          </w:p>
        </w:tc>
        <w:tc>
          <w:tcPr>
            <w:tcW w:w="992" w:type="dxa"/>
            <w:shd w:val="clear" w:color="auto" w:fill="auto"/>
            <w:tcMar>
              <w:top w:w="72" w:type="dxa"/>
              <w:left w:w="57" w:type="dxa"/>
              <w:bottom w:w="72" w:type="dxa"/>
              <w:right w:w="57" w:type="dxa"/>
            </w:tcMar>
          </w:tcPr>
          <w:p w14:paraId="1CBD89FA" w14:textId="77777777" w:rsidR="006E6652" w:rsidRPr="00681A45" w:rsidRDefault="006E6652" w:rsidP="008F3545">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12</w:t>
            </w:r>
          </w:p>
        </w:tc>
        <w:tc>
          <w:tcPr>
            <w:tcW w:w="887" w:type="dxa"/>
          </w:tcPr>
          <w:p w14:paraId="2E6305DA" w14:textId="77777777" w:rsidR="006E6652" w:rsidRPr="00681A45" w:rsidRDefault="006E6652" w:rsidP="008F3545">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9.25</w:t>
            </w:r>
          </w:p>
        </w:tc>
        <w:tc>
          <w:tcPr>
            <w:tcW w:w="956" w:type="dxa"/>
          </w:tcPr>
          <w:p w14:paraId="27E4415B" w14:textId="77777777" w:rsidR="006E6652" w:rsidRPr="00681A45" w:rsidRDefault="006E6652" w:rsidP="008F3545">
            <w:pPr>
              <w:spacing w:after="0" w:line="240" w:lineRule="auto"/>
              <w:jc w:val="center"/>
              <w:rPr>
                <w:rFonts w:ascii="Times New Roman" w:hAnsi="Times New Roman" w:cs="Times New Roman"/>
                <w:sz w:val="20"/>
                <w:szCs w:val="20"/>
              </w:rPr>
            </w:pPr>
            <w:r w:rsidRPr="00681A45">
              <w:rPr>
                <w:rFonts w:ascii="Times New Roman" w:hAnsi="Times New Roman" w:cs="Times New Roman"/>
                <w:sz w:val="20"/>
                <w:szCs w:val="20"/>
              </w:rPr>
              <w:t>1.28</w:t>
            </w:r>
          </w:p>
        </w:tc>
        <w:tc>
          <w:tcPr>
            <w:tcW w:w="1418" w:type="dxa"/>
          </w:tcPr>
          <w:p w14:paraId="7AAC0CA2" w14:textId="77777777" w:rsidR="006E6652" w:rsidRPr="00681A45" w:rsidRDefault="006E6652" w:rsidP="008F3545">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1.01</w:t>
            </w:r>
          </w:p>
        </w:tc>
        <w:tc>
          <w:tcPr>
            <w:tcW w:w="1423" w:type="dxa"/>
          </w:tcPr>
          <w:p w14:paraId="356D951E" w14:textId="77777777" w:rsidR="006E6652" w:rsidRPr="00681A45" w:rsidRDefault="006E6652" w:rsidP="00846F63">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w:t>
            </w:r>
            <w:r w:rsidR="00846F63" w:rsidRPr="00681A45">
              <w:rPr>
                <w:rFonts w:ascii="Times New Roman" w:eastAsia="Times New Roman" w:hAnsi="Times New Roman" w:cs="Times New Roman"/>
                <w:sz w:val="20"/>
                <w:szCs w:val="20"/>
              </w:rPr>
              <w:t>67</w:t>
            </w:r>
          </w:p>
        </w:tc>
      </w:tr>
      <w:tr w:rsidR="006E6652" w:rsidRPr="00681A45" w14:paraId="523B97E2" w14:textId="77777777" w:rsidTr="00846F63">
        <w:trPr>
          <w:trHeight w:val="234"/>
          <w:jc w:val="center"/>
        </w:trPr>
        <w:tc>
          <w:tcPr>
            <w:tcW w:w="2405" w:type="dxa"/>
            <w:shd w:val="clear" w:color="auto" w:fill="auto"/>
            <w:tcMar>
              <w:top w:w="72" w:type="dxa"/>
              <w:left w:w="144" w:type="dxa"/>
              <w:bottom w:w="72" w:type="dxa"/>
              <w:right w:w="144" w:type="dxa"/>
            </w:tcMar>
            <w:hideMark/>
          </w:tcPr>
          <w:p w14:paraId="0896D914" w14:textId="77777777" w:rsidR="006E6652" w:rsidRPr="00681A45" w:rsidRDefault="006E6652" w:rsidP="008F3545">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Area-efficiency (Gbps/mm</w:t>
            </w:r>
            <w:r w:rsidRPr="00681A45">
              <w:rPr>
                <w:rFonts w:ascii="Times New Roman" w:eastAsia="Times New Roman" w:hAnsi="Times New Roman" w:cs="Times New Roman"/>
                <w:sz w:val="20"/>
                <w:szCs w:val="20"/>
                <w:vertAlign w:val="superscript"/>
              </w:rPr>
              <w:t>2</w:t>
            </w:r>
            <w:r w:rsidRPr="00681A45">
              <w:rPr>
                <w:rFonts w:ascii="Times New Roman" w:eastAsia="Times New Roman" w:hAnsi="Times New Roman" w:cs="Times New Roman"/>
                <w:sz w:val="20"/>
                <w:szCs w:val="20"/>
              </w:rPr>
              <w:t xml:space="preserve">) </w:t>
            </w:r>
          </w:p>
        </w:tc>
        <w:tc>
          <w:tcPr>
            <w:tcW w:w="1134" w:type="dxa"/>
            <w:shd w:val="clear" w:color="auto" w:fill="auto"/>
            <w:tcMar>
              <w:top w:w="72" w:type="dxa"/>
              <w:left w:w="57" w:type="dxa"/>
              <w:bottom w:w="72" w:type="dxa"/>
              <w:right w:w="57" w:type="dxa"/>
            </w:tcMar>
            <w:hideMark/>
          </w:tcPr>
          <w:p w14:paraId="1E127F0D" w14:textId="77777777" w:rsidR="006E6652" w:rsidRPr="00681A45" w:rsidRDefault="006E6652" w:rsidP="008F3545">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2.97</w:t>
            </w:r>
          </w:p>
        </w:tc>
        <w:tc>
          <w:tcPr>
            <w:tcW w:w="992" w:type="dxa"/>
            <w:shd w:val="clear" w:color="auto" w:fill="auto"/>
            <w:tcMar>
              <w:top w:w="72" w:type="dxa"/>
              <w:left w:w="57" w:type="dxa"/>
              <w:bottom w:w="72" w:type="dxa"/>
              <w:right w:w="57" w:type="dxa"/>
            </w:tcMar>
            <w:hideMark/>
          </w:tcPr>
          <w:p w14:paraId="46A0E4B2" w14:textId="77777777" w:rsidR="006E6652" w:rsidRPr="00681A45" w:rsidRDefault="006E6652" w:rsidP="008F3545">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19</w:t>
            </w:r>
          </w:p>
        </w:tc>
        <w:tc>
          <w:tcPr>
            <w:tcW w:w="887" w:type="dxa"/>
          </w:tcPr>
          <w:p w14:paraId="25726BBD" w14:textId="77777777" w:rsidR="006E6652" w:rsidRPr="00681A45" w:rsidRDefault="006E6652" w:rsidP="008F3545">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16.08</w:t>
            </w:r>
          </w:p>
        </w:tc>
        <w:tc>
          <w:tcPr>
            <w:tcW w:w="956" w:type="dxa"/>
          </w:tcPr>
          <w:p w14:paraId="319BFACB" w14:textId="77777777" w:rsidR="006E6652" w:rsidRPr="00681A45" w:rsidRDefault="006E6652" w:rsidP="008F3545">
            <w:pPr>
              <w:spacing w:after="0" w:line="240" w:lineRule="auto"/>
              <w:jc w:val="center"/>
              <w:rPr>
                <w:rFonts w:ascii="Times New Roman" w:hAnsi="Times New Roman" w:cs="Times New Roman"/>
                <w:sz w:val="20"/>
                <w:szCs w:val="20"/>
              </w:rPr>
            </w:pPr>
            <w:r w:rsidRPr="00681A45">
              <w:rPr>
                <w:rFonts w:ascii="Times New Roman" w:hAnsi="Times New Roman" w:cs="Times New Roman"/>
                <w:sz w:val="20"/>
                <w:szCs w:val="20"/>
              </w:rPr>
              <w:t>0.65</w:t>
            </w:r>
          </w:p>
        </w:tc>
        <w:tc>
          <w:tcPr>
            <w:tcW w:w="1418" w:type="dxa"/>
          </w:tcPr>
          <w:p w14:paraId="47F0FC03" w14:textId="77777777" w:rsidR="006E6652" w:rsidRPr="00681A45" w:rsidRDefault="006E6652" w:rsidP="008F3545">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0.41</w:t>
            </w:r>
          </w:p>
        </w:tc>
        <w:tc>
          <w:tcPr>
            <w:tcW w:w="1423" w:type="dxa"/>
          </w:tcPr>
          <w:p w14:paraId="0300D6C3" w14:textId="77777777" w:rsidR="006E6652" w:rsidRPr="00681A45" w:rsidRDefault="006E6652" w:rsidP="00846F63">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0.</w:t>
            </w:r>
            <w:r w:rsidR="00846F63" w:rsidRPr="00681A45">
              <w:rPr>
                <w:rFonts w:ascii="Times New Roman" w:eastAsia="Times New Roman" w:hAnsi="Times New Roman" w:cs="Times New Roman"/>
                <w:sz w:val="20"/>
                <w:szCs w:val="20"/>
              </w:rPr>
              <w:t>83</w:t>
            </w:r>
          </w:p>
        </w:tc>
      </w:tr>
      <w:tr w:rsidR="006E6652" w:rsidRPr="00681A45" w14:paraId="330BD685" w14:textId="77777777" w:rsidTr="00846F63">
        <w:trPr>
          <w:trHeight w:val="173"/>
          <w:jc w:val="center"/>
        </w:trPr>
        <w:tc>
          <w:tcPr>
            <w:tcW w:w="2405" w:type="dxa"/>
            <w:shd w:val="clear" w:color="auto" w:fill="auto"/>
            <w:tcMar>
              <w:top w:w="72" w:type="dxa"/>
              <w:left w:w="144" w:type="dxa"/>
              <w:bottom w:w="72" w:type="dxa"/>
              <w:right w:w="144" w:type="dxa"/>
            </w:tcMar>
            <w:hideMark/>
          </w:tcPr>
          <w:p w14:paraId="533E96EA" w14:textId="77777777" w:rsidR="006E6652" w:rsidRPr="00681A45" w:rsidRDefault="006E6652" w:rsidP="008F3545">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Energy-efficiency (pJ/bit)</w:t>
            </w:r>
          </w:p>
        </w:tc>
        <w:tc>
          <w:tcPr>
            <w:tcW w:w="1134" w:type="dxa"/>
            <w:shd w:val="clear" w:color="auto" w:fill="auto"/>
            <w:tcMar>
              <w:top w:w="72" w:type="dxa"/>
              <w:left w:w="57" w:type="dxa"/>
              <w:bottom w:w="72" w:type="dxa"/>
              <w:right w:w="57" w:type="dxa"/>
            </w:tcMar>
            <w:hideMark/>
          </w:tcPr>
          <w:p w14:paraId="23306960" w14:textId="77777777" w:rsidR="006E6652" w:rsidRPr="00681A45" w:rsidRDefault="006E6652" w:rsidP="008F3545">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55.2</w:t>
            </w:r>
          </w:p>
        </w:tc>
        <w:tc>
          <w:tcPr>
            <w:tcW w:w="992" w:type="dxa"/>
            <w:shd w:val="clear" w:color="auto" w:fill="auto"/>
            <w:tcMar>
              <w:top w:w="72" w:type="dxa"/>
              <w:left w:w="57" w:type="dxa"/>
              <w:bottom w:w="72" w:type="dxa"/>
              <w:right w:w="57" w:type="dxa"/>
            </w:tcMar>
            <w:hideMark/>
          </w:tcPr>
          <w:p w14:paraId="13473D9A" w14:textId="77777777" w:rsidR="006E6652" w:rsidRPr="00681A45" w:rsidRDefault="006E6652" w:rsidP="008F3545">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30</w:t>
            </w:r>
          </w:p>
        </w:tc>
        <w:tc>
          <w:tcPr>
            <w:tcW w:w="887" w:type="dxa"/>
          </w:tcPr>
          <w:p w14:paraId="2F12F97D" w14:textId="77777777" w:rsidR="006E6652" w:rsidRPr="00681A45" w:rsidRDefault="006E6652" w:rsidP="008F3545">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29.4</w:t>
            </w:r>
          </w:p>
        </w:tc>
        <w:tc>
          <w:tcPr>
            <w:tcW w:w="956" w:type="dxa"/>
          </w:tcPr>
          <w:p w14:paraId="05FA0143" w14:textId="77777777" w:rsidR="006E6652" w:rsidRPr="00681A45" w:rsidRDefault="006E6652" w:rsidP="008F3545">
            <w:pPr>
              <w:spacing w:after="0" w:line="240" w:lineRule="auto"/>
              <w:jc w:val="center"/>
              <w:rPr>
                <w:rFonts w:ascii="Times New Roman" w:hAnsi="Times New Roman" w:cs="Times New Roman"/>
                <w:sz w:val="20"/>
                <w:szCs w:val="20"/>
              </w:rPr>
            </w:pPr>
            <w:r w:rsidRPr="00681A45">
              <w:rPr>
                <w:rFonts w:ascii="Times New Roman" w:hAnsi="Times New Roman" w:cs="Times New Roman"/>
                <w:sz w:val="20"/>
                <w:szCs w:val="20"/>
              </w:rPr>
              <w:t>709</w:t>
            </w:r>
          </w:p>
        </w:tc>
        <w:tc>
          <w:tcPr>
            <w:tcW w:w="1418" w:type="dxa"/>
          </w:tcPr>
          <w:p w14:paraId="630F1A70" w14:textId="77777777" w:rsidR="006E6652" w:rsidRPr="00681A45" w:rsidRDefault="006E6652" w:rsidP="008F3545">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1870</w:t>
            </w:r>
          </w:p>
        </w:tc>
        <w:tc>
          <w:tcPr>
            <w:tcW w:w="1423" w:type="dxa"/>
          </w:tcPr>
          <w:p w14:paraId="5576363E" w14:textId="77777777" w:rsidR="006E6652" w:rsidRPr="00681A45" w:rsidRDefault="00846F63" w:rsidP="008F3545">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520</w:t>
            </w:r>
          </w:p>
        </w:tc>
      </w:tr>
      <w:tr w:rsidR="006E6652" w:rsidRPr="00681A45" w14:paraId="6360F087" w14:textId="77777777" w:rsidTr="00846F63">
        <w:trPr>
          <w:trHeight w:val="234"/>
          <w:jc w:val="center"/>
        </w:trPr>
        <w:tc>
          <w:tcPr>
            <w:tcW w:w="2405" w:type="dxa"/>
            <w:shd w:val="clear" w:color="auto" w:fill="auto"/>
            <w:tcMar>
              <w:top w:w="72" w:type="dxa"/>
              <w:left w:w="144" w:type="dxa"/>
              <w:bottom w:w="72" w:type="dxa"/>
              <w:right w:w="144" w:type="dxa"/>
            </w:tcMar>
            <w:hideMark/>
          </w:tcPr>
          <w:p w14:paraId="683178AB" w14:textId="77777777" w:rsidR="006E6652" w:rsidRPr="00681A45" w:rsidRDefault="006E6652" w:rsidP="008F3545">
            <w:pPr>
              <w:shd w:val="clear" w:color="auto" w:fill="FFFFFF"/>
              <w:spacing w:after="0"/>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Maximum latency (ns)</w:t>
            </w:r>
          </w:p>
        </w:tc>
        <w:tc>
          <w:tcPr>
            <w:tcW w:w="1134" w:type="dxa"/>
            <w:shd w:val="clear" w:color="auto" w:fill="auto"/>
            <w:tcMar>
              <w:top w:w="72" w:type="dxa"/>
              <w:left w:w="57" w:type="dxa"/>
              <w:bottom w:w="72" w:type="dxa"/>
              <w:right w:w="57" w:type="dxa"/>
            </w:tcMar>
            <w:hideMark/>
          </w:tcPr>
          <w:p w14:paraId="4CEF157B" w14:textId="77777777" w:rsidR="006E6652" w:rsidRPr="00681A45" w:rsidRDefault="006E6652" w:rsidP="008F3545">
            <w:pPr>
              <w:shd w:val="clear" w:color="auto" w:fill="FFFFFF"/>
              <w:spacing w:after="0"/>
              <w:jc w:val="center"/>
              <w:rPr>
                <w:rFonts w:ascii="Times New Roman" w:eastAsia="Times New Roman" w:hAnsi="Times New Roman" w:cs="Times New Roman"/>
                <w:b/>
                <w:sz w:val="20"/>
                <w:szCs w:val="20"/>
              </w:rPr>
            </w:pPr>
            <w:r w:rsidRPr="00681A45">
              <w:rPr>
                <w:rFonts w:ascii="Times New Roman" w:eastAsia="Times New Roman" w:hAnsi="Times New Roman" w:cs="Times New Roman"/>
                <w:b/>
                <w:sz w:val="20"/>
                <w:szCs w:val="20"/>
              </w:rPr>
              <w:t>-</w:t>
            </w:r>
          </w:p>
        </w:tc>
        <w:tc>
          <w:tcPr>
            <w:tcW w:w="992" w:type="dxa"/>
            <w:shd w:val="clear" w:color="auto" w:fill="auto"/>
            <w:tcMar>
              <w:top w:w="72" w:type="dxa"/>
              <w:left w:w="57" w:type="dxa"/>
              <w:bottom w:w="72" w:type="dxa"/>
              <w:right w:w="57" w:type="dxa"/>
            </w:tcMar>
            <w:hideMark/>
          </w:tcPr>
          <w:p w14:paraId="0B17F5F7" w14:textId="77777777" w:rsidR="006E6652" w:rsidRPr="00681A45" w:rsidRDefault="006E6652" w:rsidP="008F3545">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w:t>
            </w:r>
          </w:p>
        </w:tc>
        <w:tc>
          <w:tcPr>
            <w:tcW w:w="887" w:type="dxa"/>
          </w:tcPr>
          <w:p w14:paraId="3143B5E2" w14:textId="77777777" w:rsidR="006E6652" w:rsidRPr="00681A45" w:rsidRDefault="006E6652" w:rsidP="008F3545">
            <w:pPr>
              <w:shd w:val="clear" w:color="auto" w:fill="FFFFFF"/>
              <w:spacing w:after="0"/>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w:t>
            </w:r>
          </w:p>
        </w:tc>
        <w:tc>
          <w:tcPr>
            <w:tcW w:w="956" w:type="dxa"/>
          </w:tcPr>
          <w:p w14:paraId="0DA57EF0" w14:textId="77777777" w:rsidR="006E6652" w:rsidRPr="00681A45" w:rsidRDefault="006E6652" w:rsidP="008F3545">
            <w:pPr>
              <w:spacing w:after="0" w:line="240" w:lineRule="auto"/>
              <w:jc w:val="center"/>
              <w:rPr>
                <w:rFonts w:ascii="Times New Roman" w:hAnsi="Times New Roman" w:cs="Times New Roman"/>
                <w:sz w:val="20"/>
                <w:szCs w:val="20"/>
              </w:rPr>
            </w:pPr>
            <w:r w:rsidRPr="00681A45">
              <w:rPr>
                <w:rFonts w:ascii="Times New Roman" w:hAnsi="Times New Roman" w:cs="Times New Roman"/>
                <w:sz w:val="20"/>
                <w:szCs w:val="20"/>
              </w:rPr>
              <w:t>-</w:t>
            </w:r>
          </w:p>
        </w:tc>
        <w:tc>
          <w:tcPr>
            <w:tcW w:w="1418" w:type="dxa"/>
          </w:tcPr>
          <w:p w14:paraId="21037CE1" w14:textId="77777777" w:rsidR="006E6652" w:rsidRPr="00681A45" w:rsidRDefault="006E6652" w:rsidP="008F3545">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w:t>
            </w:r>
          </w:p>
        </w:tc>
        <w:tc>
          <w:tcPr>
            <w:tcW w:w="1423" w:type="dxa"/>
          </w:tcPr>
          <w:p w14:paraId="1DDA865A" w14:textId="77777777" w:rsidR="006E6652" w:rsidRPr="00681A45" w:rsidRDefault="00846F63" w:rsidP="008F3545">
            <w:pPr>
              <w:spacing w:after="0" w:line="240" w:lineRule="auto"/>
              <w:jc w:val="center"/>
              <w:rPr>
                <w:rFonts w:ascii="Times New Roman" w:eastAsia="Times New Roman" w:hAnsi="Times New Roman" w:cs="Times New Roman"/>
                <w:sz w:val="20"/>
                <w:szCs w:val="20"/>
              </w:rPr>
            </w:pPr>
            <w:r w:rsidRPr="00681A45">
              <w:rPr>
                <w:rFonts w:ascii="Times New Roman" w:eastAsia="Times New Roman" w:hAnsi="Times New Roman" w:cs="Times New Roman"/>
                <w:sz w:val="20"/>
                <w:szCs w:val="20"/>
              </w:rPr>
              <w:t>-</w:t>
            </w:r>
          </w:p>
        </w:tc>
      </w:tr>
    </w:tbl>
    <w:p w14:paraId="18F84FF9" w14:textId="77777777" w:rsidR="00BE1D80" w:rsidRPr="003F3B54" w:rsidRDefault="00BE1D80" w:rsidP="00BE1D80"/>
    <w:p w14:paraId="0920D0A3" w14:textId="77777777" w:rsidR="00CB08E5" w:rsidRPr="00B3381F" w:rsidRDefault="00CB08E5" w:rsidP="00C7065A">
      <w:pPr>
        <w:jc w:val="both"/>
        <w:rPr>
          <w:rFonts w:ascii="Times New Roman" w:hAnsi="Times New Roman" w:cs="Times New Roman"/>
          <w:sz w:val="20"/>
          <w:szCs w:val="20"/>
        </w:rPr>
      </w:pPr>
      <w:r w:rsidRPr="00B3381F">
        <w:rPr>
          <w:rFonts w:ascii="Times New Roman" w:hAnsi="Times New Roman" w:cs="Times New Roman"/>
          <w:b/>
          <w:sz w:val="20"/>
          <w:szCs w:val="20"/>
        </w:rPr>
        <w:t xml:space="preserve">Observation 4: </w:t>
      </w:r>
      <w:r w:rsidR="00681A45" w:rsidRPr="00B3381F">
        <w:rPr>
          <w:rFonts w:ascii="Times New Roman" w:hAnsi="Times New Roman" w:cs="Times New Roman"/>
          <w:b/>
          <w:sz w:val="20"/>
          <w:szCs w:val="20"/>
        </w:rPr>
        <w:t>S</w:t>
      </w:r>
      <w:r w:rsidR="00681A45" w:rsidRPr="00B3381F">
        <w:rPr>
          <w:rFonts w:ascii="Times New Roman" w:hAnsi="Times New Roman" w:cs="Times New Roman"/>
          <w:sz w:val="20"/>
          <w:szCs w:val="20"/>
        </w:rPr>
        <w:t>upported</w:t>
      </w:r>
      <w:r w:rsidRPr="00B3381F">
        <w:rPr>
          <w:rFonts w:ascii="Times New Roman" w:hAnsi="Times New Roman" w:cs="Times New Roman"/>
          <w:sz w:val="20"/>
          <w:szCs w:val="20"/>
        </w:rPr>
        <w:t xml:space="preserve"> code rate</w:t>
      </w:r>
      <w:r w:rsidR="00681A45" w:rsidRPr="00B3381F">
        <w:rPr>
          <w:rFonts w:ascii="Times New Roman" w:hAnsi="Times New Roman" w:cs="Times New Roman"/>
          <w:sz w:val="20"/>
          <w:szCs w:val="20"/>
        </w:rPr>
        <w:t>s</w:t>
      </w:r>
      <w:r w:rsidRPr="00B3381F">
        <w:rPr>
          <w:rFonts w:ascii="Times New Roman" w:hAnsi="Times New Roman" w:cs="Times New Roman"/>
          <w:sz w:val="20"/>
          <w:szCs w:val="20"/>
        </w:rPr>
        <w:t xml:space="preserve"> and block size</w:t>
      </w:r>
      <w:r w:rsidR="00681A45" w:rsidRPr="00B3381F">
        <w:rPr>
          <w:rFonts w:ascii="Times New Roman" w:hAnsi="Times New Roman" w:cs="Times New Roman"/>
          <w:sz w:val="20"/>
          <w:szCs w:val="20"/>
        </w:rPr>
        <w:t>s</w:t>
      </w:r>
      <w:r w:rsidRPr="00B3381F">
        <w:rPr>
          <w:rFonts w:ascii="Times New Roman" w:hAnsi="Times New Roman" w:cs="Times New Roman"/>
          <w:sz w:val="20"/>
          <w:szCs w:val="20"/>
        </w:rPr>
        <w:t xml:space="preserve"> </w:t>
      </w:r>
      <w:r w:rsidR="00681A45" w:rsidRPr="00B3381F">
        <w:rPr>
          <w:rFonts w:ascii="Times New Roman" w:hAnsi="Times New Roman" w:cs="Times New Roman"/>
          <w:sz w:val="20"/>
          <w:szCs w:val="20"/>
        </w:rPr>
        <w:t xml:space="preserve">in the </w:t>
      </w:r>
      <w:r w:rsidRPr="00B3381F">
        <w:rPr>
          <w:rFonts w:ascii="Times New Roman" w:hAnsi="Times New Roman" w:cs="Times New Roman"/>
          <w:sz w:val="20"/>
          <w:szCs w:val="20"/>
        </w:rPr>
        <w:t xml:space="preserve">implementation efforts </w:t>
      </w:r>
      <w:r w:rsidR="00681A45" w:rsidRPr="00B3381F">
        <w:rPr>
          <w:rFonts w:ascii="Times New Roman" w:hAnsi="Times New Roman" w:cs="Times New Roman"/>
          <w:sz w:val="20"/>
          <w:szCs w:val="20"/>
        </w:rPr>
        <w:t xml:space="preserve">are </w:t>
      </w:r>
      <w:r w:rsidRPr="00B3381F">
        <w:rPr>
          <w:rFonts w:ascii="Times New Roman" w:hAnsi="Times New Roman" w:cs="Times New Roman"/>
          <w:sz w:val="20"/>
          <w:szCs w:val="20"/>
        </w:rPr>
        <w:t xml:space="preserve">often limited </w:t>
      </w:r>
      <w:r w:rsidR="00681A45" w:rsidRPr="00B3381F">
        <w:rPr>
          <w:rFonts w:ascii="Times New Roman" w:hAnsi="Times New Roman" w:cs="Times New Roman"/>
          <w:sz w:val="20"/>
          <w:szCs w:val="20"/>
        </w:rPr>
        <w:t>by</w:t>
      </w:r>
      <w:r w:rsidRPr="00B3381F">
        <w:rPr>
          <w:rFonts w:ascii="Times New Roman" w:hAnsi="Times New Roman" w:cs="Times New Roman"/>
          <w:sz w:val="20"/>
          <w:szCs w:val="20"/>
        </w:rPr>
        <w:t xml:space="preserve"> the</w:t>
      </w:r>
      <w:r w:rsidR="00681A45" w:rsidRPr="00B3381F">
        <w:rPr>
          <w:rFonts w:ascii="Times New Roman" w:hAnsi="Times New Roman" w:cs="Times New Roman"/>
          <w:sz w:val="20"/>
          <w:szCs w:val="20"/>
        </w:rPr>
        <w:t xml:space="preserve"> considered standard</w:t>
      </w:r>
      <w:r w:rsidRPr="00B3381F">
        <w:rPr>
          <w:rFonts w:ascii="Times New Roman" w:hAnsi="Times New Roman" w:cs="Times New Roman"/>
          <w:sz w:val="20"/>
          <w:szCs w:val="20"/>
        </w:rPr>
        <w:t xml:space="preserve">. For LDPC, the flexibility of the coding rates and block sizes are not the same as in LTE implementations. </w:t>
      </w:r>
    </w:p>
    <w:p w14:paraId="4AF0B423" w14:textId="77777777" w:rsidR="00B3381F" w:rsidRDefault="00CB08E5" w:rsidP="00C7065A">
      <w:pPr>
        <w:jc w:val="both"/>
      </w:pPr>
      <w:r w:rsidRPr="00B3381F">
        <w:rPr>
          <w:rFonts w:ascii="Times New Roman" w:hAnsi="Times New Roman" w:cs="Times New Roman"/>
          <w:b/>
          <w:sz w:val="20"/>
          <w:szCs w:val="20"/>
        </w:rPr>
        <w:t xml:space="preserve">Observation 5: </w:t>
      </w:r>
      <w:r w:rsidRPr="00B3381F">
        <w:rPr>
          <w:rFonts w:ascii="Times New Roman" w:hAnsi="Times New Roman" w:cs="Times New Roman"/>
          <w:sz w:val="20"/>
          <w:szCs w:val="20"/>
        </w:rPr>
        <w:t>Polar co</w:t>
      </w:r>
      <w:r w:rsidR="00F55290" w:rsidRPr="00B3381F">
        <w:rPr>
          <w:rFonts w:ascii="Times New Roman" w:hAnsi="Times New Roman" w:cs="Times New Roman"/>
          <w:sz w:val="20"/>
          <w:szCs w:val="20"/>
        </w:rPr>
        <w:t xml:space="preserve">ding scheme does not have multi </w:t>
      </w:r>
      <w:r w:rsidRPr="00B3381F">
        <w:rPr>
          <w:rFonts w:ascii="Times New Roman" w:hAnsi="Times New Roman" w:cs="Times New Roman"/>
          <w:sz w:val="20"/>
          <w:szCs w:val="20"/>
        </w:rPr>
        <w:t xml:space="preserve">code rate </w:t>
      </w:r>
      <w:r w:rsidR="00F55290" w:rsidRPr="00B3381F">
        <w:rPr>
          <w:rFonts w:ascii="Times New Roman" w:hAnsi="Times New Roman" w:cs="Times New Roman"/>
          <w:sz w:val="20"/>
          <w:szCs w:val="20"/>
        </w:rPr>
        <w:t xml:space="preserve">and </w:t>
      </w:r>
      <w:r w:rsidRPr="00B3381F">
        <w:rPr>
          <w:rFonts w:ascii="Times New Roman" w:hAnsi="Times New Roman" w:cs="Times New Roman"/>
          <w:sz w:val="20"/>
          <w:szCs w:val="20"/>
        </w:rPr>
        <w:t>block size implementation efforts</w:t>
      </w:r>
      <w:r w:rsidR="00F55290" w:rsidRPr="00B3381F">
        <w:rPr>
          <w:rFonts w:ascii="Times New Roman" w:hAnsi="Times New Roman" w:cs="Times New Roman"/>
          <w:sz w:val="20"/>
          <w:szCs w:val="20"/>
        </w:rPr>
        <w:t xml:space="preserve">. </w:t>
      </w:r>
      <w:r w:rsidR="00B3381F" w:rsidRPr="00B3381F">
        <w:rPr>
          <w:rFonts w:ascii="Times New Roman" w:hAnsi="Times New Roman" w:cs="Times New Roman"/>
          <w:sz w:val="20"/>
          <w:szCs w:val="20"/>
        </w:rPr>
        <w:t>In theory, freezing mechanism may allow flexibility also in coding rates and code lengths with opt</w:t>
      </w:r>
      <w:r w:rsidR="00B3381F">
        <w:rPr>
          <w:rFonts w:ascii="Times New Roman" w:hAnsi="Times New Roman" w:cs="Times New Roman"/>
          <w:sz w:val="20"/>
          <w:szCs w:val="20"/>
        </w:rPr>
        <w:t>imal construction for each case</w:t>
      </w:r>
      <w:r w:rsidR="00B3381F" w:rsidRPr="00B3381F">
        <w:rPr>
          <w:rFonts w:ascii="Times New Roman" w:hAnsi="Times New Roman" w:cs="Times New Roman"/>
          <w:sz w:val="20"/>
          <w:szCs w:val="20"/>
        </w:rPr>
        <w:t xml:space="preserve">. </w:t>
      </w:r>
      <w:r w:rsidR="00B3381F">
        <w:rPr>
          <w:rFonts w:ascii="Times New Roman" w:hAnsi="Times New Roman" w:cs="Times New Roman"/>
          <w:sz w:val="20"/>
          <w:szCs w:val="20"/>
        </w:rPr>
        <w:t xml:space="preserve">Code constructions depend on the channel and puncturing positions should be determined prior encoding and decoding with complex algorithms. Therefore, such implementations can be far away from actual realizations. </w:t>
      </w:r>
    </w:p>
    <w:p w14:paraId="0F3B8207" w14:textId="77777777" w:rsidR="00F55290" w:rsidRDefault="00CB08E5" w:rsidP="00C7065A">
      <w:pPr>
        <w:jc w:val="both"/>
        <w:rPr>
          <w:rFonts w:ascii="Times New Roman" w:hAnsi="Times New Roman" w:cs="Times New Roman"/>
          <w:sz w:val="20"/>
          <w:szCs w:val="20"/>
        </w:rPr>
      </w:pPr>
      <w:r w:rsidRPr="00B3381F">
        <w:rPr>
          <w:rFonts w:ascii="Times New Roman" w:hAnsi="Times New Roman" w:cs="Times New Roman"/>
          <w:b/>
          <w:sz w:val="20"/>
          <w:szCs w:val="20"/>
        </w:rPr>
        <w:t xml:space="preserve">Observation 6: </w:t>
      </w:r>
      <w:r w:rsidRPr="00B3381F">
        <w:rPr>
          <w:rFonts w:ascii="Times New Roman" w:hAnsi="Times New Roman" w:cs="Times New Roman"/>
          <w:sz w:val="20"/>
          <w:szCs w:val="20"/>
        </w:rPr>
        <w:t xml:space="preserve">LDPC coding scheme seems not affected by introducing </w:t>
      </w:r>
      <w:r w:rsidR="00D252AD" w:rsidRPr="00B3381F">
        <w:rPr>
          <w:rFonts w:ascii="Times New Roman" w:hAnsi="Times New Roman" w:cs="Times New Roman"/>
          <w:sz w:val="20"/>
          <w:szCs w:val="20"/>
        </w:rPr>
        <w:t>several</w:t>
      </w:r>
      <w:r w:rsidRPr="00B3381F">
        <w:rPr>
          <w:rFonts w:ascii="Times New Roman" w:hAnsi="Times New Roman" w:cs="Times New Roman"/>
          <w:sz w:val="20"/>
          <w:szCs w:val="20"/>
        </w:rPr>
        <w:t xml:space="preserve"> code rates. </w:t>
      </w:r>
      <w:r w:rsidR="00D252AD" w:rsidRPr="00B3381F">
        <w:rPr>
          <w:rFonts w:ascii="Times New Roman" w:hAnsi="Times New Roman" w:cs="Times New Roman"/>
          <w:sz w:val="20"/>
          <w:szCs w:val="20"/>
        </w:rPr>
        <w:t xml:space="preserve">However, implementation complexity is higher when the very smaller granularity is considered for code rates.  </w:t>
      </w:r>
    </w:p>
    <w:p w14:paraId="4FBDC088" w14:textId="77777777" w:rsidR="00950722" w:rsidRPr="00B3381F" w:rsidRDefault="00950722" w:rsidP="00C7065A">
      <w:pPr>
        <w:jc w:val="both"/>
        <w:rPr>
          <w:rFonts w:ascii="Times New Roman" w:hAnsi="Times New Roman" w:cs="Times New Roman"/>
          <w:sz w:val="20"/>
          <w:szCs w:val="20"/>
        </w:rPr>
      </w:pPr>
    </w:p>
    <w:p w14:paraId="78F7FBD0" w14:textId="77777777" w:rsidR="008066EC" w:rsidRPr="003F3B54" w:rsidRDefault="008066EC" w:rsidP="008066EC">
      <w:pPr>
        <w:pStyle w:val="Heading2"/>
      </w:pPr>
      <w:r>
        <w:t>2.3 Discussion</w:t>
      </w:r>
    </w:p>
    <w:p w14:paraId="5C846062" w14:textId="77777777" w:rsidR="000F51DA" w:rsidRPr="003F3B54" w:rsidRDefault="000F51DA" w:rsidP="000F51DA">
      <w:pPr>
        <w:shd w:val="clear" w:color="auto" w:fill="FFFFFF"/>
        <w:spacing w:after="0"/>
        <w:jc w:val="both"/>
        <w:rPr>
          <w:rFonts w:ascii="Times New Roman" w:hAnsi="Times New Roman" w:cs="Times New Roman"/>
          <w:b/>
          <w:sz w:val="20"/>
          <w:szCs w:val="20"/>
        </w:rPr>
      </w:pPr>
      <w:r w:rsidRPr="003F3B54">
        <w:rPr>
          <w:rFonts w:ascii="Times New Roman" w:hAnsi="Times New Roman" w:cs="Times New Roman"/>
          <w:b/>
          <w:sz w:val="20"/>
          <w:szCs w:val="20"/>
        </w:rPr>
        <w:t>What are the reasons to have lower implementation efficiencies for turbo and polar codes?</w:t>
      </w:r>
    </w:p>
    <w:p w14:paraId="5D727953" w14:textId="77777777" w:rsidR="000F51DA" w:rsidRPr="003F3B54" w:rsidRDefault="000F51DA" w:rsidP="000F51DA">
      <w:pPr>
        <w:shd w:val="clear" w:color="auto" w:fill="FFFFFF"/>
        <w:spacing w:after="0"/>
        <w:jc w:val="both"/>
        <w:rPr>
          <w:rFonts w:ascii="Times New Roman" w:hAnsi="Times New Roman" w:cs="Times New Roman"/>
          <w:b/>
          <w:sz w:val="20"/>
          <w:szCs w:val="20"/>
        </w:rPr>
      </w:pPr>
    </w:p>
    <w:p w14:paraId="0BA54A4F" w14:textId="77777777" w:rsidR="000F51DA" w:rsidRPr="003444BE" w:rsidRDefault="000F51DA" w:rsidP="003444BE">
      <w:pPr>
        <w:pStyle w:val="ListParagraph"/>
        <w:numPr>
          <w:ilvl w:val="0"/>
          <w:numId w:val="25"/>
        </w:numPr>
        <w:shd w:val="clear" w:color="auto" w:fill="FFFFFF"/>
        <w:spacing w:after="0"/>
        <w:jc w:val="both"/>
        <w:rPr>
          <w:rFonts w:ascii="Times New Roman" w:hAnsi="Times New Roman" w:cs="Times New Roman"/>
          <w:b/>
          <w:sz w:val="20"/>
          <w:szCs w:val="20"/>
        </w:rPr>
      </w:pPr>
      <w:r w:rsidRPr="003444BE">
        <w:rPr>
          <w:rFonts w:ascii="Times New Roman" w:hAnsi="Times New Roman" w:cs="Times New Roman"/>
          <w:b/>
          <w:sz w:val="20"/>
          <w:szCs w:val="20"/>
        </w:rPr>
        <w:lastRenderedPageBreak/>
        <w:t xml:space="preserve">Turbo coding </w:t>
      </w:r>
    </w:p>
    <w:p w14:paraId="5F20746A" w14:textId="77777777" w:rsidR="000F51DA" w:rsidRPr="003F3B54" w:rsidRDefault="000F51DA" w:rsidP="000F51DA">
      <w:pPr>
        <w:shd w:val="clear" w:color="auto" w:fill="FFFFFF"/>
        <w:spacing w:after="0"/>
        <w:jc w:val="both"/>
        <w:rPr>
          <w:rFonts w:ascii="Times New Roman" w:hAnsi="Times New Roman" w:cs="Times New Roman"/>
          <w:sz w:val="20"/>
          <w:szCs w:val="20"/>
        </w:rPr>
      </w:pPr>
    </w:p>
    <w:p w14:paraId="7B1EFDCA" w14:textId="77777777" w:rsidR="000F51DA" w:rsidRPr="003F3B54" w:rsidRDefault="000F51DA" w:rsidP="003444BE">
      <w:pPr>
        <w:shd w:val="clear" w:color="auto" w:fill="FFFFFF"/>
        <w:spacing w:after="0"/>
        <w:jc w:val="both"/>
        <w:rPr>
          <w:rFonts w:ascii="Times New Roman" w:hAnsi="Times New Roman" w:cs="Times New Roman"/>
          <w:sz w:val="20"/>
          <w:szCs w:val="20"/>
        </w:rPr>
      </w:pPr>
      <w:r w:rsidRPr="003F3B54">
        <w:rPr>
          <w:rFonts w:ascii="Times New Roman" w:hAnsi="Times New Roman" w:cs="Times New Roman"/>
          <w:sz w:val="20"/>
          <w:szCs w:val="20"/>
        </w:rPr>
        <w:t>We can increase SISO decoding modules and adopt decoding algorithms with higher radices in a parallel decoder to enhance the throughput of turbo decoders. However, the interleaving module has some limitations when realizing this.</w:t>
      </w:r>
      <w:r w:rsidR="00E50BBA" w:rsidRPr="003F3B54">
        <w:rPr>
          <w:rFonts w:ascii="Times New Roman" w:hAnsi="Times New Roman" w:cs="Times New Roman"/>
          <w:sz w:val="20"/>
          <w:szCs w:val="20"/>
        </w:rPr>
        <w:t xml:space="preserve"> </w:t>
      </w:r>
      <w:r w:rsidRPr="003F3B54">
        <w:rPr>
          <w:rFonts w:ascii="Times New Roman" w:hAnsi="Times New Roman" w:cs="Times New Roman"/>
          <w:sz w:val="20"/>
          <w:szCs w:val="20"/>
        </w:rPr>
        <w:t xml:space="preserve">In turbo coding, the </w:t>
      </w:r>
      <w:r w:rsidRPr="003F3B54">
        <w:rPr>
          <w:rFonts w:ascii="Times New Roman" w:hAnsi="Times New Roman" w:cs="Times New Roman"/>
          <w:noProof/>
          <w:sz w:val="20"/>
          <w:szCs w:val="20"/>
        </w:rPr>
        <w:t>interleaver</w:t>
      </w:r>
      <w:r w:rsidRPr="003F3B54">
        <w:rPr>
          <w:rFonts w:ascii="Times New Roman" w:hAnsi="Times New Roman" w:cs="Times New Roman"/>
          <w:sz w:val="20"/>
          <w:szCs w:val="20"/>
        </w:rPr>
        <w:t xml:space="preserve"> is a key component that enables turbo to have good performance. The task of the </w:t>
      </w:r>
      <w:r w:rsidRPr="003F3B54">
        <w:rPr>
          <w:rFonts w:ascii="Times New Roman" w:hAnsi="Times New Roman" w:cs="Times New Roman"/>
          <w:noProof/>
          <w:sz w:val="20"/>
          <w:szCs w:val="20"/>
        </w:rPr>
        <w:t>interleaver</w:t>
      </w:r>
      <w:r w:rsidRPr="003F3B54">
        <w:rPr>
          <w:rFonts w:ascii="Times New Roman" w:hAnsi="Times New Roman" w:cs="Times New Roman"/>
          <w:sz w:val="20"/>
          <w:szCs w:val="20"/>
        </w:rPr>
        <w:t xml:space="preserve"> in parallel turbo decoding design has two major issues. On the one hand, it arranges the output of SISO decoders properly in memory instances, which corresponds to the memory writing circuit; </w:t>
      </w:r>
      <w:r w:rsidRPr="003F3B54">
        <w:rPr>
          <w:rFonts w:ascii="Times New Roman" w:hAnsi="Times New Roman" w:cs="Times New Roman"/>
          <w:noProof/>
          <w:sz w:val="20"/>
          <w:szCs w:val="20"/>
        </w:rPr>
        <w:t>on the other hand</w:t>
      </w:r>
      <w:r w:rsidRPr="003F3B54">
        <w:rPr>
          <w:rFonts w:ascii="Times New Roman" w:hAnsi="Times New Roman" w:cs="Times New Roman"/>
          <w:sz w:val="20"/>
          <w:szCs w:val="20"/>
        </w:rPr>
        <w:t xml:space="preserve">, it fetches the cached results from memories and distributes data among SISO decoders, which corresponds to the memory reading circuit. Memory conflicts often occur with parallel decoding schemes, and this results in performance degradation. </w:t>
      </w:r>
    </w:p>
    <w:p w14:paraId="6EFB352D" w14:textId="77777777" w:rsidR="0069054C" w:rsidRPr="003F3B54" w:rsidRDefault="0069054C" w:rsidP="003444BE">
      <w:pPr>
        <w:shd w:val="clear" w:color="auto" w:fill="FFFFFF"/>
        <w:spacing w:after="0"/>
        <w:jc w:val="both"/>
        <w:rPr>
          <w:rFonts w:ascii="Times New Roman" w:hAnsi="Times New Roman" w:cs="Times New Roman"/>
          <w:sz w:val="20"/>
          <w:szCs w:val="20"/>
        </w:rPr>
      </w:pPr>
    </w:p>
    <w:p w14:paraId="3633F6DC" w14:textId="77777777" w:rsidR="000F51DA" w:rsidRPr="003F3B54" w:rsidRDefault="000F51DA" w:rsidP="003444BE">
      <w:pPr>
        <w:shd w:val="clear" w:color="auto" w:fill="FFFFFF"/>
        <w:spacing w:after="0"/>
        <w:jc w:val="both"/>
        <w:rPr>
          <w:rFonts w:ascii="Times New Roman" w:hAnsi="Times New Roman" w:cs="Times New Roman"/>
          <w:sz w:val="20"/>
          <w:szCs w:val="20"/>
        </w:rPr>
      </w:pPr>
      <w:r w:rsidRPr="003F3B54">
        <w:rPr>
          <w:rFonts w:ascii="Times New Roman" w:hAnsi="Times New Roman" w:cs="Times New Roman"/>
          <w:sz w:val="20"/>
          <w:szCs w:val="20"/>
        </w:rPr>
        <w:t xml:space="preserve">Additionally, much higher number of iteration </w:t>
      </w:r>
      <w:r w:rsidR="00681A45">
        <w:rPr>
          <w:rFonts w:ascii="Times New Roman" w:hAnsi="Times New Roman" w:cs="Times New Roman"/>
          <w:sz w:val="20"/>
          <w:szCs w:val="20"/>
        </w:rPr>
        <w:t xml:space="preserve">is required </w:t>
      </w:r>
      <w:r w:rsidRPr="003F3B54">
        <w:rPr>
          <w:rFonts w:ascii="Times New Roman" w:hAnsi="Times New Roman" w:cs="Times New Roman"/>
          <w:sz w:val="20"/>
          <w:szCs w:val="20"/>
        </w:rPr>
        <w:t xml:space="preserve">to achieve similar performance as traditional turbo decoding. Therefore, LTE turbo coding is not usable to deliver NR requirements. Even with parallel </w:t>
      </w:r>
      <w:r w:rsidRPr="003F3B54">
        <w:rPr>
          <w:rFonts w:ascii="Times New Roman" w:hAnsi="Times New Roman" w:cs="Times New Roman"/>
          <w:noProof/>
          <w:sz w:val="20"/>
          <w:szCs w:val="20"/>
        </w:rPr>
        <w:t>interleaver</w:t>
      </w:r>
      <w:r w:rsidRPr="003F3B54">
        <w:rPr>
          <w:rFonts w:ascii="Times New Roman" w:hAnsi="Times New Roman" w:cs="Times New Roman"/>
          <w:sz w:val="20"/>
          <w:szCs w:val="20"/>
        </w:rPr>
        <w:t xml:space="preserve"> realizations, the memory requirements for turbo decoding go higher, and this often leads to poor energy efficiencies.</w:t>
      </w:r>
    </w:p>
    <w:p w14:paraId="029224FA" w14:textId="77777777" w:rsidR="000F51DA" w:rsidRPr="003F3B54" w:rsidRDefault="000F51DA" w:rsidP="000F51DA">
      <w:pPr>
        <w:shd w:val="clear" w:color="auto" w:fill="FFFFFF"/>
        <w:spacing w:after="0"/>
        <w:jc w:val="both"/>
        <w:rPr>
          <w:rFonts w:ascii="Times New Roman" w:hAnsi="Times New Roman" w:cs="Times New Roman"/>
          <w:sz w:val="20"/>
          <w:szCs w:val="20"/>
        </w:rPr>
      </w:pPr>
      <w:r w:rsidRPr="003F3B54">
        <w:rPr>
          <w:rFonts w:ascii="Times New Roman" w:hAnsi="Times New Roman" w:cs="Times New Roman"/>
          <w:sz w:val="20"/>
          <w:szCs w:val="20"/>
        </w:rPr>
        <w:t xml:space="preserve"> </w:t>
      </w:r>
    </w:p>
    <w:p w14:paraId="3BA13023" w14:textId="77777777" w:rsidR="000F51DA" w:rsidRPr="003444BE" w:rsidRDefault="000F51DA" w:rsidP="003444BE">
      <w:pPr>
        <w:pStyle w:val="ListParagraph"/>
        <w:numPr>
          <w:ilvl w:val="0"/>
          <w:numId w:val="25"/>
        </w:numPr>
        <w:shd w:val="clear" w:color="auto" w:fill="FFFFFF"/>
        <w:spacing w:after="0"/>
        <w:jc w:val="both"/>
        <w:rPr>
          <w:rFonts w:ascii="Times New Roman" w:hAnsi="Times New Roman" w:cs="Times New Roman"/>
          <w:b/>
          <w:sz w:val="20"/>
          <w:szCs w:val="20"/>
        </w:rPr>
      </w:pPr>
      <w:r w:rsidRPr="003444BE">
        <w:rPr>
          <w:rFonts w:ascii="Times New Roman" w:hAnsi="Times New Roman" w:cs="Times New Roman"/>
          <w:b/>
          <w:sz w:val="20"/>
          <w:szCs w:val="20"/>
        </w:rPr>
        <w:t xml:space="preserve">Polar coding </w:t>
      </w:r>
    </w:p>
    <w:p w14:paraId="31C073BA" w14:textId="77777777" w:rsidR="000F51DA" w:rsidRPr="003F3B54" w:rsidRDefault="000F51DA" w:rsidP="000F51DA">
      <w:pPr>
        <w:shd w:val="clear" w:color="auto" w:fill="FFFFFF"/>
        <w:spacing w:after="0"/>
        <w:jc w:val="both"/>
        <w:rPr>
          <w:rFonts w:ascii="Times New Roman" w:hAnsi="Times New Roman" w:cs="Times New Roman"/>
          <w:sz w:val="20"/>
          <w:szCs w:val="20"/>
        </w:rPr>
      </w:pPr>
    </w:p>
    <w:p w14:paraId="3F247C37" w14:textId="77777777" w:rsidR="0089239C" w:rsidRDefault="000F51DA" w:rsidP="003444BE">
      <w:pPr>
        <w:shd w:val="clear" w:color="auto" w:fill="FFFFFF"/>
        <w:spacing w:after="0"/>
        <w:jc w:val="both"/>
        <w:rPr>
          <w:rFonts w:ascii="Times New Roman" w:hAnsi="Times New Roman" w:cs="Times New Roman"/>
          <w:sz w:val="20"/>
          <w:szCs w:val="20"/>
        </w:rPr>
      </w:pPr>
      <w:r w:rsidRPr="003F3B54">
        <w:rPr>
          <w:rFonts w:ascii="Times New Roman" w:hAnsi="Times New Roman" w:cs="Times New Roman"/>
          <w:sz w:val="20"/>
          <w:szCs w:val="20"/>
        </w:rPr>
        <w:t>The polar coding is regarded as a promising coding scheme with the performance obtain</w:t>
      </w:r>
      <w:r w:rsidR="009D28B8">
        <w:rPr>
          <w:rFonts w:ascii="Times New Roman" w:hAnsi="Times New Roman" w:cs="Times New Roman"/>
          <w:sz w:val="20"/>
          <w:szCs w:val="20"/>
        </w:rPr>
        <w:t>ed</w:t>
      </w:r>
      <w:r w:rsidRPr="003F3B54">
        <w:rPr>
          <w:rFonts w:ascii="Times New Roman" w:hAnsi="Times New Roman" w:cs="Times New Roman"/>
          <w:sz w:val="20"/>
          <w:szCs w:val="20"/>
        </w:rPr>
        <w:t xml:space="preserve"> by</w:t>
      </w:r>
      <w:r w:rsidR="00E50BBA" w:rsidRPr="003F3B54">
        <w:rPr>
          <w:rFonts w:ascii="Times New Roman" w:hAnsi="Times New Roman" w:cs="Times New Roman"/>
          <w:sz w:val="20"/>
          <w:szCs w:val="20"/>
        </w:rPr>
        <w:t xml:space="preserve"> using a list decoder with CRC. </w:t>
      </w:r>
      <w:r w:rsidR="00681A45">
        <w:rPr>
          <w:rFonts w:ascii="Times New Roman" w:hAnsi="Times New Roman" w:cs="Times New Roman"/>
          <w:sz w:val="20"/>
          <w:szCs w:val="20"/>
        </w:rPr>
        <w:t xml:space="preserve">Successive cancellation (SC) </w:t>
      </w:r>
      <w:r w:rsidRPr="003F3B54">
        <w:rPr>
          <w:rFonts w:ascii="Times New Roman" w:hAnsi="Times New Roman" w:cs="Times New Roman"/>
          <w:sz w:val="20"/>
          <w:szCs w:val="20"/>
        </w:rPr>
        <w:t>List decoding has good performance with algorithmic complexity roughly O (L*N*log</w:t>
      </w:r>
      <w:r w:rsidRPr="003F3B54">
        <w:rPr>
          <w:rFonts w:ascii="Times New Roman" w:hAnsi="Times New Roman" w:cs="Times New Roman"/>
          <w:sz w:val="20"/>
          <w:szCs w:val="20"/>
          <w:vertAlign w:val="subscript"/>
        </w:rPr>
        <w:t>2</w:t>
      </w:r>
      <w:r w:rsidRPr="003F3B54">
        <w:rPr>
          <w:rFonts w:ascii="Times New Roman" w:hAnsi="Times New Roman" w:cs="Times New Roman"/>
          <w:sz w:val="20"/>
          <w:szCs w:val="20"/>
        </w:rPr>
        <w:t xml:space="preserve">N) for a list size L and code length N. As we </w:t>
      </w:r>
      <w:r w:rsidR="00681A45">
        <w:rPr>
          <w:rFonts w:ascii="Times New Roman" w:hAnsi="Times New Roman" w:cs="Times New Roman"/>
          <w:sz w:val="20"/>
          <w:szCs w:val="20"/>
        </w:rPr>
        <w:t>mentioned</w:t>
      </w:r>
      <w:r w:rsidRPr="003F3B54">
        <w:rPr>
          <w:rFonts w:ascii="Times New Roman" w:hAnsi="Times New Roman" w:cs="Times New Roman"/>
          <w:sz w:val="20"/>
          <w:szCs w:val="20"/>
        </w:rPr>
        <w:t xml:space="preserve"> earlier, algorithmic complexity often can mislead the actual implementation complexity of the decoding scheme. To the best of our understanding, </w:t>
      </w:r>
      <w:r w:rsidR="007E36FE">
        <w:rPr>
          <w:rFonts w:ascii="Times New Roman" w:hAnsi="Times New Roman" w:cs="Times New Roman"/>
          <w:sz w:val="20"/>
          <w:szCs w:val="20"/>
        </w:rPr>
        <w:t>list decoding</w:t>
      </w:r>
      <w:r w:rsidR="007E36FE" w:rsidRPr="003F3B54">
        <w:rPr>
          <w:rFonts w:ascii="Times New Roman" w:hAnsi="Times New Roman" w:cs="Times New Roman"/>
          <w:sz w:val="20"/>
          <w:szCs w:val="20"/>
        </w:rPr>
        <w:t xml:space="preserve"> </w:t>
      </w:r>
      <w:r w:rsidRPr="003F3B54">
        <w:rPr>
          <w:rFonts w:ascii="Times New Roman" w:hAnsi="Times New Roman" w:cs="Times New Roman"/>
          <w:sz w:val="20"/>
          <w:szCs w:val="20"/>
        </w:rPr>
        <w:t xml:space="preserve">does not have real implementations that support Gbps throughput levels. The </w:t>
      </w:r>
      <w:r w:rsidRPr="003F3B54">
        <w:rPr>
          <w:rFonts w:ascii="Times New Roman" w:hAnsi="Times New Roman" w:cs="Times New Roman"/>
          <w:noProof/>
          <w:sz w:val="20"/>
          <w:szCs w:val="20"/>
        </w:rPr>
        <w:t>biggest</w:t>
      </w:r>
      <w:r w:rsidRPr="003F3B54">
        <w:rPr>
          <w:rFonts w:ascii="Times New Roman" w:hAnsi="Times New Roman" w:cs="Times New Roman"/>
          <w:sz w:val="20"/>
          <w:szCs w:val="20"/>
        </w:rPr>
        <w:t xml:space="preserve"> obstacle to achieving such throughput is the very high memory </w:t>
      </w:r>
      <w:r w:rsidR="00B3381F">
        <w:rPr>
          <w:rFonts w:ascii="Times New Roman" w:hAnsi="Times New Roman" w:cs="Times New Roman"/>
          <w:sz w:val="20"/>
          <w:szCs w:val="20"/>
        </w:rPr>
        <w:t xml:space="preserve">and latency </w:t>
      </w:r>
      <w:r w:rsidRPr="003F3B54">
        <w:rPr>
          <w:rFonts w:ascii="Times New Roman" w:hAnsi="Times New Roman" w:cs="Times New Roman"/>
          <w:sz w:val="20"/>
          <w:szCs w:val="20"/>
        </w:rPr>
        <w:t>requirements of the list decoder. Similar to the turbo codes, this leads to high energy consumptions. Additionally, polar coding with all other decoding algorithms does not provide competitive performance compared to turbo and LDPC.</w:t>
      </w:r>
    </w:p>
    <w:p w14:paraId="75BE150E" w14:textId="77777777" w:rsidR="008066EC" w:rsidRDefault="008066EC" w:rsidP="000F51DA">
      <w:pPr>
        <w:shd w:val="clear" w:color="auto" w:fill="FFFFFF"/>
        <w:spacing w:after="0"/>
        <w:jc w:val="both"/>
        <w:rPr>
          <w:rFonts w:ascii="Times New Roman" w:hAnsi="Times New Roman" w:cs="Times New Roman"/>
          <w:sz w:val="20"/>
          <w:szCs w:val="20"/>
        </w:rPr>
      </w:pPr>
    </w:p>
    <w:p w14:paraId="183ABA71" w14:textId="77777777" w:rsidR="008066EC" w:rsidRDefault="008066EC" w:rsidP="008066EC">
      <w:pPr>
        <w:shd w:val="clear" w:color="auto" w:fill="FFFFFF"/>
        <w:spacing w:after="0"/>
        <w:jc w:val="both"/>
        <w:rPr>
          <w:rFonts w:ascii="Times New Roman" w:hAnsi="Times New Roman" w:cs="Times New Roman"/>
          <w:b/>
          <w:sz w:val="20"/>
          <w:szCs w:val="20"/>
        </w:rPr>
      </w:pPr>
      <w:r>
        <w:rPr>
          <w:rFonts w:ascii="Times New Roman" w:hAnsi="Times New Roman" w:cs="Times New Roman"/>
          <w:b/>
          <w:sz w:val="20"/>
          <w:szCs w:val="20"/>
        </w:rPr>
        <w:t xml:space="preserve">How do we solve the flexibility concerns and guarantee future proof </w:t>
      </w:r>
      <w:r w:rsidR="00D07822">
        <w:rPr>
          <w:rFonts w:ascii="Times New Roman" w:hAnsi="Times New Roman" w:cs="Times New Roman"/>
          <w:b/>
          <w:sz w:val="20"/>
          <w:szCs w:val="20"/>
        </w:rPr>
        <w:t>design?</w:t>
      </w:r>
      <w:r>
        <w:rPr>
          <w:rFonts w:ascii="Times New Roman" w:hAnsi="Times New Roman" w:cs="Times New Roman"/>
          <w:b/>
          <w:sz w:val="20"/>
          <w:szCs w:val="20"/>
        </w:rPr>
        <w:t xml:space="preserve">  </w:t>
      </w:r>
    </w:p>
    <w:p w14:paraId="200F3A60" w14:textId="77777777" w:rsidR="00CB08E5" w:rsidRDefault="00CB08E5" w:rsidP="008066EC">
      <w:pPr>
        <w:shd w:val="clear" w:color="auto" w:fill="FFFFFF"/>
        <w:spacing w:after="0"/>
        <w:jc w:val="both"/>
        <w:rPr>
          <w:rFonts w:ascii="Times New Roman" w:hAnsi="Times New Roman" w:cs="Times New Roman"/>
          <w:b/>
          <w:sz w:val="20"/>
          <w:szCs w:val="20"/>
        </w:rPr>
      </w:pPr>
    </w:p>
    <w:p w14:paraId="033F26A2" w14:textId="77777777" w:rsidR="004A1717" w:rsidRPr="004A1717" w:rsidRDefault="004A1717" w:rsidP="004A1717">
      <w:pPr>
        <w:shd w:val="clear" w:color="auto" w:fill="FFFFFF"/>
        <w:spacing w:after="0"/>
        <w:jc w:val="both"/>
        <w:rPr>
          <w:rFonts w:ascii="Times New Roman" w:hAnsi="Times New Roman" w:cs="Times New Roman"/>
          <w:sz w:val="20"/>
          <w:szCs w:val="20"/>
        </w:rPr>
      </w:pPr>
      <w:r w:rsidRPr="004A1717">
        <w:rPr>
          <w:rFonts w:ascii="Times New Roman" w:hAnsi="Times New Roman" w:cs="Times New Roman"/>
          <w:sz w:val="20"/>
          <w:szCs w:val="20"/>
        </w:rPr>
        <w:t xml:space="preserve">Implementation complexity aspects of the LDPC shows remarkable gains over other candidates when considering single code rate and block sizes. A similar gain is visible when considering multiple code rates. However, implementation efforts are immature for fine granularities of code rates and block sizes. In practice, many standardized LDPC schemes are designed for a set of parity check matrices with fixed code rates and block size. Other code rates are typically supported via puncturing and repetition techniques outside the encoder/decoder unit. Accordingly, support for multiple code rates is still possible with LDPC. </w:t>
      </w:r>
    </w:p>
    <w:p w14:paraId="28B9B958" w14:textId="77777777" w:rsidR="004A1717" w:rsidRPr="004A1717" w:rsidRDefault="004A1717" w:rsidP="004A1717">
      <w:pPr>
        <w:shd w:val="clear" w:color="auto" w:fill="FFFFFF"/>
        <w:spacing w:after="0"/>
        <w:jc w:val="both"/>
        <w:rPr>
          <w:rFonts w:ascii="Times New Roman" w:hAnsi="Times New Roman" w:cs="Times New Roman"/>
          <w:sz w:val="20"/>
          <w:szCs w:val="20"/>
        </w:rPr>
      </w:pPr>
    </w:p>
    <w:p w14:paraId="78082A0D" w14:textId="77777777" w:rsidR="004A1717" w:rsidRPr="004A1717" w:rsidRDefault="004A1717" w:rsidP="004A1717">
      <w:pPr>
        <w:shd w:val="clear" w:color="auto" w:fill="FFFFFF"/>
        <w:spacing w:after="0"/>
        <w:jc w:val="both"/>
        <w:rPr>
          <w:rFonts w:ascii="Times New Roman" w:hAnsi="Times New Roman" w:cs="Times New Roman"/>
          <w:sz w:val="20"/>
          <w:szCs w:val="20"/>
        </w:rPr>
      </w:pPr>
      <w:r w:rsidRPr="004A1717">
        <w:rPr>
          <w:rFonts w:ascii="Times New Roman" w:hAnsi="Times New Roman" w:cs="Times New Roman"/>
          <w:sz w:val="20"/>
          <w:szCs w:val="20"/>
        </w:rPr>
        <w:t xml:space="preserve">As we </w:t>
      </w:r>
      <w:r w:rsidR="009E190D">
        <w:rPr>
          <w:rFonts w:ascii="Times New Roman" w:hAnsi="Times New Roman" w:cs="Times New Roman"/>
          <w:sz w:val="20"/>
          <w:szCs w:val="20"/>
        </w:rPr>
        <w:t xml:space="preserve">have </w:t>
      </w:r>
      <w:r w:rsidRPr="004A1717">
        <w:rPr>
          <w:rFonts w:ascii="Times New Roman" w:hAnsi="Times New Roman" w:cs="Times New Roman"/>
          <w:sz w:val="20"/>
          <w:szCs w:val="20"/>
        </w:rPr>
        <w:t xml:space="preserve">already highlighted, flexibility and implementation complexity are competing aspects, where some losses can be expected in the hardware throughputs when supporting finer granularity of the code lengths. For eMBB, we expect larger transport blocks (TB) when delivering 10’s, 100’s to 1000’s of Mbps of throughputs. Consequently, we will use largest code block size in the code segmentation. Use of smaller TB size may become an unlikely scenario in eMBB scenario. Therefore, we can focus on a smaller set of code block size support for the eMBB applications.  </w:t>
      </w:r>
    </w:p>
    <w:p w14:paraId="6C4237B2" w14:textId="77777777" w:rsidR="004A1717" w:rsidRPr="004A1717" w:rsidRDefault="004A1717" w:rsidP="004A1717">
      <w:pPr>
        <w:shd w:val="clear" w:color="auto" w:fill="FFFFFF"/>
        <w:spacing w:after="0"/>
        <w:jc w:val="both"/>
        <w:rPr>
          <w:rFonts w:ascii="Times New Roman" w:hAnsi="Times New Roman" w:cs="Times New Roman"/>
          <w:sz w:val="20"/>
          <w:szCs w:val="20"/>
        </w:rPr>
      </w:pPr>
    </w:p>
    <w:p w14:paraId="435F94FC" w14:textId="77777777" w:rsidR="00A043DB" w:rsidRPr="00950722" w:rsidRDefault="004A1717" w:rsidP="00A043DB">
      <w:pPr>
        <w:shd w:val="clear" w:color="auto" w:fill="FFFFFF"/>
        <w:spacing w:after="0"/>
        <w:jc w:val="both"/>
        <w:rPr>
          <w:rFonts w:ascii="Times New Roman" w:hAnsi="Times New Roman" w:cs="Times New Roman"/>
          <w:sz w:val="20"/>
          <w:szCs w:val="20"/>
        </w:rPr>
      </w:pPr>
      <w:r w:rsidRPr="00950722">
        <w:rPr>
          <w:rFonts w:ascii="Times New Roman" w:hAnsi="Times New Roman" w:cs="Times New Roman"/>
          <w:b/>
          <w:sz w:val="20"/>
          <w:szCs w:val="20"/>
        </w:rPr>
        <w:t>Proposal 3:</w:t>
      </w:r>
      <w:r w:rsidRPr="00950722">
        <w:rPr>
          <w:rFonts w:ascii="Times New Roman" w:hAnsi="Times New Roman" w:cs="Times New Roman"/>
          <w:sz w:val="20"/>
          <w:szCs w:val="20"/>
        </w:rPr>
        <w:t xml:space="preserve"> eMBB coding scheme shall support a smaller set of block sizes to guarantee implementation efficiency requirements of eMBB. Additional flexibility can be introduced as an optional feature, and that will guarantee the future-proof coding scheme.  </w:t>
      </w:r>
    </w:p>
    <w:bookmarkEnd w:id="8"/>
    <w:bookmarkEnd w:id="9"/>
    <w:p w14:paraId="44E361FC" w14:textId="77777777" w:rsidR="00385B94" w:rsidRPr="003F3B54" w:rsidRDefault="003163BD" w:rsidP="00385B94">
      <w:pPr>
        <w:pStyle w:val="Heading1"/>
      </w:pPr>
      <w:r w:rsidRPr="003F3B54">
        <w:rPr>
          <w:lang w:eastAsia="zh-CN"/>
        </w:rPr>
        <w:t>3</w:t>
      </w:r>
      <w:r w:rsidR="005B6509" w:rsidRPr="003F3B54">
        <w:tab/>
        <w:t>Conclusion</w:t>
      </w:r>
    </w:p>
    <w:p w14:paraId="6232E39A" w14:textId="77777777" w:rsidR="004A1717" w:rsidRDefault="004A1717" w:rsidP="00CB08E5">
      <w:pPr>
        <w:shd w:val="clear" w:color="auto" w:fill="FFFFFF"/>
        <w:spacing w:after="0"/>
        <w:jc w:val="both"/>
        <w:rPr>
          <w:rFonts w:ascii="Times New Roman" w:hAnsi="Times New Roman" w:cs="Times New Roman"/>
          <w:sz w:val="20"/>
          <w:szCs w:val="20"/>
          <w:lang w:eastAsia="zh-CN"/>
        </w:rPr>
      </w:pPr>
      <w:r w:rsidRPr="004A1717">
        <w:rPr>
          <w:rFonts w:ascii="Times New Roman" w:hAnsi="Times New Roman" w:cs="Times New Roman"/>
          <w:sz w:val="20"/>
          <w:szCs w:val="20"/>
          <w:lang w:eastAsia="zh-CN"/>
        </w:rPr>
        <w:t>In this contributions, we highlighted important aspects related to the implementation complexity of the eMBB coding scheme. We also make the following proposals and observations:</w:t>
      </w:r>
    </w:p>
    <w:p w14:paraId="555269BB" w14:textId="77777777" w:rsidR="004A1717" w:rsidRDefault="004A1717" w:rsidP="00CB08E5">
      <w:pPr>
        <w:shd w:val="clear" w:color="auto" w:fill="FFFFFF"/>
        <w:spacing w:after="0"/>
        <w:jc w:val="both"/>
        <w:rPr>
          <w:rFonts w:ascii="Times New Roman" w:hAnsi="Times New Roman" w:cs="Times New Roman"/>
          <w:sz w:val="20"/>
          <w:szCs w:val="20"/>
          <w:lang w:eastAsia="zh-CN"/>
        </w:rPr>
      </w:pPr>
    </w:p>
    <w:p w14:paraId="55AEFC28" w14:textId="77777777" w:rsidR="00CB08E5" w:rsidRPr="00B3381F" w:rsidRDefault="00CB08E5" w:rsidP="00CB08E5">
      <w:pPr>
        <w:shd w:val="clear" w:color="auto" w:fill="FFFFFF"/>
        <w:spacing w:after="0"/>
        <w:jc w:val="both"/>
        <w:rPr>
          <w:rFonts w:ascii="Times New Roman" w:hAnsi="Times New Roman"/>
          <w:sz w:val="20"/>
          <w:szCs w:val="20"/>
        </w:rPr>
      </w:pPr>
      <w:r w:rsidRPr="00B3381F">
        <w:rPr>
          <w:rFonts w:ascii="Times New Roman" w:hAnsi="Times New Roman"/>
          <w:b/>
          <w:sz w:val="20"/>
          <w:szCs w:val="20"/>
        </w:rPr>
        <w:t xml:space="preserve">Proposal 1: </w:t>
      </w:r>
      <w:r w:rsidRPr="00B3381F">
        <w:rPr>
          <w:rFonts w:ascii="Times New Roman" w:hAnsi="Times New Roman"/>
          <w:sz w:val="20"/>
          <w:szCs w:val="20"/>
        </w:rPr>
        <w:t>Performance evaluations of the eMBB coding schemes should be consistent with the implementation complexity analysis</w:t>
      </w:r>
    </w:p>
    <w:p w14:paraId="350C607A" w14:textId="77777777" w:rsidR="00CB08E5" w:rsidRPr="00B3381F" w:rsidRDefault="00CB08E5" w:rsidP="00CB08E5">
      <w:pPr>
        <w:shd w:val="clear" w:color="auto" w:fill="FFFFFF"/>
        <w:spacing w:after="0"/>
        <w:jc w:val="both"/>
        <w:rPr>
          <w:rFonts w:ascii="Times New Roman" w:hAnsi="Times New Roman"/>
          <w:sz w:val="20"/>
          <w:szCs w:val="20"/>
        </w:rPr>
      </w:pPr>
    </w:p>
    <w:p w14:paraId="36DDE8E9" w14:textId="77777777" w:rsidR="00CB08E5" w:rsidRPr="00B3381F" w:rsidRDefault="00CB08E5" w:rsidP="00CB08E5">
      <w:pPr>
        <w:jc w:val="both"/>
        <w:rPr>
          <w:rFonts w:ascii="Times New Roman" w:hAnsi="Times New Roman"/>
          <w:sz w:val="20"/>
          <w:szCs w:val="20"/>
        </w:rPr>
      </w:pPr>
      <w:r w:rsidRPr="00B3381F">
        <w:rPr>
          <w:rFonts w:ascii="Times New Roman" w:hAnsi="Times New Roman"/>
          <w:b/>
          <w:sz w:val="20"/>
          <w:szCs w:val="20"/>
        </w:rPr>
        <w:t xml:space="preserve">Proposal 2: </w:t>
      </w:r>
      <w:r w:rsidRPr="00B3381F">
        <w:rPr>
          <w:rFonts w:ascii="Times New Roman" w:hAnsi="Times New Roman"/>
          <w:sz w:val="20"/>
          <w:szCs w:val="20"/>
        </w:rPr>
        <w:t>Flexibility of the eMBB coding scheme should be evaluated based on the implementation capabilities and to guarantee future- proof coding scheme. For example, it should be something else than the flexibility provided by LTE turbo scheme.</w:t>
      </w:r>
    </w:p>
    <w:p w14:paraId="7A3CFC25" w14:textId="77777777" w:rsidR="00CB08E5" w:rsidRPr="00B3381F" w:rsidRDefault="00CB08E5" w:rsidP="00CB08E5">
      <w:pPr>
        <w:jc w:val="both"/>
        <w:rPr>
          <w:rFonts w:ascii="Times New Roman" w:hAnsi="Times New Roman"/>
          <w:sz w:val="20"/>
          <w:szCs w:val="20"/>
        </w:rPr>
      </w:pPr>
      <w:r w:rsidRPr="00B3381F">
        <w:rPr>
          <w:rFonts w:ascii="Times New Roman" w:hAnsi="Times New Roman"/>
          <w:sz w:val="20"/>
          <w:szCs w:val="20"/>
        </w:rPr>
        <w:t xml:space="preserve">Observations considering implementations having single code rate and code length support, </w:t>
      </w:r>
    </w:p>
    <w:p w14:paraId="10A21EEA" w14:textId="77777777" w:rsidR="00CB08E5" w:rsidRPr="00B3381F" w:rsidRDefault="00CB08E5" w:rsidP="00CB08E5">
      <w:pPr>
        <w:shd w:val="clear" w:color="auto" w:fill="FFFFFF"/>
        <w:spacing w:after="0"/>
        <w:jc w:val="both"/>
        <w:rPr>
          <w:rFonts w:ascii="Times New Roman" w:hAnsi="Times New Roman"/>
          <w:sz w:val="20"/>
          <w:szCs w:val="20"/>
        </w:rPr>
      </w:pPr>
      <w:r w:rsidRPr="00B3381F">
        <w:rPr>
          <w:rFonts w:ascii="Times New Roman" w:hAnsi="Times New Roman"/>
          <w:b/>
          <w:sz w:val="20"/>
          <w:szCs w:val="20"/>
        </w:rPr>
        <w:lastRenderedPageBreak/>
        <w:t xml:space="preserve">Observation 1: </w:t>
      </w:r>
      <w:r w:rsidRPr="00B3381F">
        <w:rPr>
          <w:rFonts w:ascii="Times New Roman" w:hAnsi="Times New Roman"/>
          <w:sz w:val="20"/>
          <w:szCs w:val="20"/>
        </w:rPr>
        <w:t>Turbo implementations efforts show inferior performance considering both area and energy efficiencies. Supporting</w:t>
      </w:r>
      <w:r w:rsidRPr="00B3381F">
        <w:rPr>
          <w:rFonts w:ascii="Times New Roman" w:eastAsia="Times New Roman" w:hAnsi="Times New Roman"/>
          <w:sz w:val="20"/>
          <w:szCs w:val="20"/>
        </w:rPr>
        <w:t xml:space="preserve"> 20 Gbps throughputs with 1 W baseband power at the UE would require energy efficiencies around 50 pJ/bit, which is not possible with available turbo decoder implementations</w:t>
      </w:r>
    </w:p>
    <w:p w14:paraId="3688BA12" w14:textId="77777777" w:rsidR="00CB08E5" w:rsidRPr="00B3381F" w:rsidRDefault="00CB08E5" w:rsidP="00CB08E5">
      <w:pPr>
        <w:shd w:val="clear" w:color="auto" w:fill="FFFFFF"/>
        <w:spacing w:after="0"/>
        <w:jc w:val="both"/>
        <w:rPr>
          <w:rFonts w:ascii="Times New Roman" w:hAnsi="Times New Roman"/>
          <w:b/>
          <w:sz w:val="20"/>
          <w:szCs w:val="20"/>
        </w:rPr>
      </w:pPr>
    </w:p>
    <w:p w14:paraId="36570DD2" w14:textId="77777777" w:rsidR="00CB08E5" w:rsidRPr="00B3381F" w:rsidRDefault="00CB08E5" w:rsidP="00CB08E5">
      <w:pPr>
        <w:shd w:val="clear" w:color="auto" w:fill="FFFFFF"/>
        <w:spacing w:after="0"/>
        <w:jc w:val="both"/>
        <w:rPr>
          <w:rFonts w:ascii="Times New Roman" w:hAnsi="Times New Roman"/>
          <w:b/>
          <w:sz w:val="20"/>
          <w:szCs w:val="20"/>
        </w:rPr>
      </w:pPr>
      <w:r w:rsidRPr="00B3381F">
        <w:rPr>
          <w:rFonts w:ascii="Times New Roman" w:hAnsi="Times New Roman"/>
          <w:b/>
          <w:sz w:val="20"/>
          <w:szCs w:val="20"/>
        </w:rPr>
        <w:t xml:space="preserve">Observation 2: </w:t>
      </w:r>
      <w:r w:rsidRPr="00B3381F">
        <w:rPr>
          <w:rFonts w:ascii="Times New Roman" w:hAnsi="Times New Roman"/>
          <w:sz w:val="20"/>
          <w:szCs w:val="20"/>
        </w:rPr>
        <w:t xml:space="preserve">LDPC have considerably good implementations due to parallelized architecture and flexibility of code design, and suitable to </w:t>
      </w:r>
      <w:r w:rsidRPr="00B3381F">
        <w:rPr>
          <w:rFonts w:ascii="Times New Roman" w:hAnsi="Times New Roman"/>
          <w:noProof/>
          <w:sz w:val="20"/>
          <w:szCs w:val="20"/>
        </w:rPr>
        <w:t>fulfill</w:t>
      </w:r>
      <w:r w:rsidRPr="00B3381F">
        <w:rPr>
          <w:rFonts w:ascii="Times New Roman" w:hAnsi="Times New Roman"/>
          <w:sz w:val="20"/>
          <w:szCs w:val="20"/>
        </w:rPr>
        <w:t xml:space="preserve"> new radio access requirements.</w:t>
      </w:r>
      <w:r w:rsidRPr="00B3381F">
        <w:rPr>
          <w:rFonts w:ascii="Times New Roman" w:hAnsi="Times New Roman"/>
          <w:b/>
          <w:sz w:val="20"/>
          <w:szCs w:val="20"/>
        </w:rPr>
        <w:t xml:space="preserve"> </w:t>
      </w:r>
    </w:p>
    <w:p w14:paraId="44B9FD7E" w14:textId="77777777" w:rsidR="00CB08E5" w:rsidRPr="00B3381F" w:rsidRDefault="00CB08E5" w:rsidP="00CB08E5">
      <w:pPr>
        <w:shd w:val="clear" w:color="auto" w:fill="FFFFFF"/>
        <w:spacing w:after="0"/>
        <w:jc w:val="both"/>
        <w:rPr>
          <w:rFonts w:ascii="Times New Roman" w:hAnsi="Times New Roman"/>
          <w:b/>
          <w:sz w:val="20"/>
          <w:szCs w:val="20"/>
        </w:rPr>
      </w:pPr>
    </w:p>
    <w:p w14:paraId="2E3E9A33" w14:textId="77777777" w:rsidR="00CB08E5" w:rsidRPr="00B3381F" w:rsidRDefault="00CB08E5" w:rsidP="00CB08E5">
      <w:pPr>
        <w:shd w:val="clear" w:color="auto" w:fill="FFFFFF"/>
        <w:spacing w:after="0"/>
        <w:jc w:val="both"/>
        <w:rPr>
          <w:rFonts w:ascii="Times New Roman" w:hAnsi="Times New Roman"/>
          <w:sz w:val="20"/>
          <w:szCs w:val="20"/>
        </w:rPr>
      </w:pPr>
      <w:r w:rsidRPr="00B3381F">
        <w:rPr>
          <w:rFonts w:ascii="Times New Roman" w:hAnsi="Times New Roman"/>
          <w:b/>
          <w:noProof/>
          <w:sz w:val="20"/>
          <w:szCs w:val="20"/>
        </w:rPr>
        <w:t>Observation</w:t>
      </w:r>
      <w:r w:rsidRPr="00B3381F">
        <w:rPr>
          <w:rFonts w:ascii="Times New Roman" w:hAnsi="Times New Roman"/>
          <w:b/>
          <w:sz w:val="20"/>
          <w:szCs w:val="20"/>
        </w:rPr>
        <w:t xml:space="preserve"> 3: </w:t>
      </w:r>
      <w:r w:rsidRPr="00B3381F">
        <w:rPr>
          <w:rFonts w:ascii="Times New Roman" w:hAnsi="Times New Roman"/>
          <w:sz w:val="20"/>
          <w:szCs w:val="20"/>
        </w:rPr>
        <w:t>Polar coding implementations are relatively immature, where implementations efforts are only available for SC and iterative decoding. Polar list-dec</w:t>
      </w:r>
      <w:r w:rsidRPr="00B3381F">
        <w:rPr>
          <w:rFonts w:ascii="Times New Roman" w:hAnsi="Times New Roman"/>
          <w:noProof/>
          <w:sz w:val="20"/>
          <w:szCs w:val="20"/>
        </w:rPr>
        <w:t>oder implementations</w:t>
      </w:r>
      <w:r w:rsidRPr="00B3381F">
        <w:rPr>
          <w:rFonts w:ascii="Times New Roman" w:hAnsi="Times New Roman"/>
          <w:sz w:val="20"/>
          <w:szCs w:val="20"/>
        </w:rPr>
        <w:t xml:space="preserve"> with high throughputs </w:t>
      </w:r>
      <w:r w:rsidRPr="00B3381F">
        <w:rPr>
          <w:rFonts w:ascii="Times New Roman" w:hAnsi="Times New Roman"/>
          <w:noProof/>
          <w:sz w:val="20"/>
          <w:szCs w:val="20"/>
        </w:rPr>
        <w:t xml:space="preserve">are not yet available. </w:t>
      </w:r>
      <w:r w:rsidRPr="00B3381F">
        <w:rPr>
          <w:rFonts w:ascii="Times New Roman" w:hAnsi="Times New Roman"/>
          <w:sz w:val="20"/>
          <w:szCs w:val="20"/>
        </w:rPr>
        <w:t xml:space="preserve">The list decoding increases memory usage and also complexity dramatically depending on the </w:t>
      </w:r>
      <w:r w:rsidRPr="00B3381F">
        <w:rPr>
          <w:rFonts w:ascii="Times New Roman" w:hAnsi="Times New Roman"/>
          <w:noProof/>
          <w:sz w:val="20"/>
          <w:szCs w:val="20"/>
        </w:rPr>
        <w:t>list</w:t>
      </w:r>
      <w:r w:rsidRPr="00B3381F">
        <w:rPr>
          <w:rFonts w:ascii="Times New Roman" w:hAnsi="Times New Roman"/>
          <w:sz w:val="20"/>
          <w:szCs w:val="20"/>
        </w:rPr>
        <w:t xml:space="preserve"> </w:t>
      </w:r>
      <w:r w:rsidRPr="00B3381F">
        <w:rPr>
          <w:rFonts w:ascii="Times New Roman" w:hAnsi="Times New Roman"/>
          <w:noProof/>
          <w:sz w:val="20"/>
          <w:szCs w:val="20"/>
        </w:rPr>
        <w:t>size, and this</w:t>
      </w:r>
      <w:r w:rsidRPr="00B3381F">
        <w:rPr>
          <w:rFonts w:ascii="Times New Roman" w:hAnsi="Times New Roman"/>
          <w:sz w:val="20"/>
          <w:szCs w:val="20"/>
        </w:rPr>
        <w:t xml:space="preserve"> may not be a feasible option to provide very high throughputs. </w:t>
      </w:r>
    </w:p>
    <w:p w14:paraId="32AE5EAF" w14:textId="77777777" w:rsidR="0099083A" w:rsidRDefault="0099083A" w:rsidP="00CB08E5">
      <w:pPr>
        <w:jc w:val="both"/>
        <w:rPr>
          <w:rFonts w:ascii="Times New Roman" w:hAnsi="Times New Roman"/>
          <w:i/>
          <w:sz w:val="20"/>
          <w:szCs w:val="20"/>
        </w:rPr>
      </w:pPr>
    </w:p>
    <w:p w14:paraId="66733657" w14:textId="77777777" w:rsidR="00CB08E5" w:rsidRPr="00B3381F" w:rsidRDefault="00CB08E5" w:rsidP="00CB08E5">
      <w:pPr>
        <w:jc w:val="both"/>
        <w:rPr>
          <w:rFonts w:ascii="Times New Roman" w:hAnsi="Times New Roman"/>
          <w:sz w:val="20"/>
          <w:szCs w:val="20"/>
        </w:rPr>
      </w:pPr>
      <w:r w:rsidRPr="00B3381F">
        <w:rPr>
          <w:rFonts w:ascii="Times New Roman" w:hAnsi="Times New Roman"/>
          <w:sz w:val="20"/>
          <w:szCs w:val="20"/>
        </w:rPr>
        <w:t xml:space="preserve">Observations considering implementations having multiple code rates and code lengths support, </w:t>
      </w:r>
    </w:p>
    <w:p w14:paraId="6CF88E7B" w14:textId="77777777" w:rsidR="00CB08E5" w:rsidRPr="00B3381F" w:rsidRDefault="00CB08E5" w:rsidP="00CB08E5">
      <w:pPr>
        <w:jc w:val="both"/>
        <w:rPr>
          <w:rFonts w:ascii="Times New Roman" w:hAnsi="Times New Roman" w:cs="Times New Roman"/>
          <w:sz w:val="20"/>
          <w:szCs w:val="20"/>
        </w:rPr>
      </w:pPr>
      <w:r w:rsidRPr="00B3381F">
        <w:rPr>
          <w:rFonts w:ascii="Times New Roman" w:hAnsi="Times New Roman" w:cs="Times New Roman"/>
          <w:b/>
          <w:sz w:val="20"/>
          <w:szCs w:val="20"/>
        </w:rPr>
        <w:t xml:space="preserve">Observation 4: </w:t>
      </w:r>
      <w:r w:rsidRPr="00B3381F">
        <w:rPr>
          <w:rFonts w:ascii="Times New Roman" w:hAnsi="Times New Roman" w:cs="Times New Roman"/>
          <w:sz w:val="20"/>
          <w:szCs w:val="20"/>
        </w:rPr>
        <w:t xml:space="preserve">Multi code rate and block size implementation efforts often limited to the implemented standards. For LDPC, the flexibility of the coding rates and block sizes are not the same as in LTE implementations. </w:t>
      </w:r>
    </w:p>
    <w:p w14:paraId="167EED96" w14:textId="77777777" w:rsidR="00B3381F" w:rsidRDefault="00B3381F" w:rsidP="00B3381F">
      <w:pPr>
        <w:jc w:val="both"/>
      </w:pPr>
      <w:r w:rsidRPr="00B3381F">
        <w:rPr>
          <w:rFonts w:ascii="Times New Roman" w:hAnsi="Times New Roman" w:cs="Times New Roman"/>
          <w:b/>
          <w:sz w:val="20"/>
          <w:szCs w:val="20"/>
        </w:rPr>
        <w:t xml:space="preserve">Observation 5: </w:t>
      </w:r>
      <w:r w:rsidRPr="00B3381F">
        <w:rPr>
          <w:rFonts w:ascii="Times New Roman" w:hAnsi="Times New Roman" w:cs="Times New Roman"/>
          <w:sz w:val="20"/>
          <w:szCs w:val="20"/>
        </w:rPr>
        <w:t>Polar coding scheme does not have multi code rate and block size implementation efforts. In theory, freezing mechanism may allow flexibility also in coding rates and code lengths with opt</w:t>
      </w:r>
      <w:r>
        <w:rPr>
          <w:rFonts w:ascii="Times New Roman" w:hAnsi="Times New Roman" w:cs="Times New Roman"/>
          <w:sz w:val="20"/>
          <w:szCs w:val="20"/>
        </w:rPr>
        <w:t>imal construction for each case</w:t>
      </w:r>
      <w:r w:rsidRPr="00B3381F">
        <w:rPr>
          <w:rFonts w:ascii="Times New Roman" w:hAnsi="Times New Roman" w:cs="Times New Roman"/>
          <w:sz w:val="20"/>
          <w:szCs w:val="20"/>
        </w:rPr>
        <w:t xml:space="preserve">. </w:t>
      </w:r>
      <w:r>
        <w:rPr>
          <w:rFonts w:ascii="Times New Roman" w:hAnsi="Times New Roman" w:cs="Times New Roman"/>
          <w:sz w:val="20"/>
          <w:szCs w:val="20"/>
        </w:rPr>
        <w:t xml:space="preserve">Code constructions depend on the channel and puncturing positions should be determined prior encoding and decoding with complex algorithms. Therefore, such implementations can be far away from actual realizations. </w:t>
      </w:r>
    </w:p>
    <w:p w14:paraId="1E6D525C" w14:textId="77777777" w:rsidR="00CB08E5" w:rsidRPr="00B3381F" w:rsidRDefault="00CB08E5" w:rsidP="00CB08E5">
      <w:pPr>
        <w:jc w:val="both"/>
        <w:rPr>
          <w:rFonts w:ascii="Times New Roman" w:hAnsi="Times New Roman" w:cs="Times New Roman"/>
          <w:sz w:val="20"/>
          <w:szCs w:val="20"/>
        </w:rPr>
      </w:pPr>
      <w:r w:rsidRPr="00B3381F">
        <w:rPr>
          <w:rFonts w:ascii="Times New Roman" w:hAnsi="Times New Roman" w:cs="Times New Roman"/>
          <w:b/>
          <w:sz w:val="20"/>
          <w:szCs w:val="20"/>
        </w:rPr>
        <w:t xml:space="preserve">Observation 6: </w:t>
      </w:r>
      <w:r w:rsidRPr="00B3381F">
        <w:rPr>
          <w:rFonts w:ascii="Times New Roman" w:hAnsi="Times New Roman" w:cs="Times New Roman"/>
          <w:sz w:val="20"/>
          <w:szCs w:val="20"/>
        </w:rPr>
        <w:t>LDPC coding scheme seems not affected by introducing multiple code rates. Adding more code rates and block size support would not change the observations dramatically considering smaller chip areas used by LDPC implementations.</w:t>
      </w:r>
    </w:p>
    <w:p w14:paraId="62FD561B" w14:textId="77777777" w:rsidR="00C81058" w:rsidRPr="00B3381F" w:rsidRDefault="00C81058" w:rsidP="00CB08E5">
      <w:pPr>
        <w:jc w:val="both"/>
        <w:rPr>
          <w:rFonts w:ascii="Times New Roman" w:hAnsi="Times New Roman" w:cs="Times New Roman"/>
          <w:sz w:val="20"/>
          <w:szCs w:val="20"/>
        </w:rPr>
      </w:pPr>
      <w:r w:rsidRPr="00B3381F">
        <w:rPr>
          <w:rFonts w:ascii="Times New Roman" w:hAnsi="Times New Roman" w:cs="Times New Roman"/>
          <w:sz w:val="20"/>
          <w:szCs w:val="20"/>
        </w:rPr>
        <w:t>Finally, considering implementation complexity and flexibility of LDPC codes, we propose</w:t>
      </w:r>
    </w:p>
    <w:p w14:paraId="2BDD3CFA" w14:textId="77777777" w:rsidR="00C81058" w:rsidRPr="00B3381F" w:rsidRDefault="00C81058" w:rsidP="00C81058">
      <w:pPr>
        <w:shd w:val="clear" w:color="auto" w:fill="FFFFFF"/>
        <w:spacing w:after="0"/>
        <w:jc w:val="both"/>
        <w:rPr>
          <w:lang w:eastAsia="ja-JP"/>
        </w:rPr>
      </w:pPr>
      <w:r w:rsidRPr="00B3381F">
        <w:rPr>
          <w:rFonts w:ascii="Times New Roman" w:hAnsi="Times New Roman" w:cs="Times New Roman"/>
          <w:b/>
          <w:sz w:val="20"/>
          <w:szCs w:val="20"/>
        </w:rPr>
        <w:t>Proposal 3:</w:t>
      </w:r>
      <w:r w:rsidRPr="00B3381F">
        <w:rPr>
          <w:rFonts w:ascii="Times New Roman" w:hAnsi="Times New Roman" w:cs="Times New Roman"/>
          <w:sz w:val="20"/>
          <w:szCs w:val="20"/>
        </w:rPr>
        <w:t xml:space="preserve"> eMBB coding scheme shall support smaller set of block sizes to guarantee implementation efficiency requirements of eMBB. Additional flexibility can be introduce as optional feature, and that will guarantee the future-proof coding scheme.  </w:t>
      </w:r>
    </w:p>
    <w:p w14:paraId="6178FD43" w14:textId="77777777" w:rsidR="00CB08E5" w:rsidRPr="003F3B54" w:rsidRDefault="00CB08E5" w:rsidP="008066EC">
      <w:pPr>
        <w:rPr>
          <w:rFonts w:ascii="Times New Roman" w:hAnsi="Times New Roman"/>
          <w:i/>
          <w:sz w:val="20"/>
          <w:szCs w:val="20"/>
          <w:lang w:eastAsia="zh-CN"/>
        </w:rPr>
      </w:pPr>
    </w:p>
    <w:p w14:paraId="7998E740" w14:textId="77777777" w:rsidR="009058A0" w:rsidRPr="003F3B54" w:rsidRDefault="009058A0" w:rsidP="009058A0">
      <w:pPr>
        <w:pStyle w:val="Heading1"/>
        <w:rPr>
          <w:lang w:eastAsia="zh-CN"/>
        </w:rPr>
      </w:pPr>
      <w:r w:rsidRPr="003F3B54">
        <w:rPr>
          <w:lang w:eastAsia="zh-CN"/>
        </w:rPr>
        <w:t>References</w:t>
      </w:r>
    </w:p>
    <w:p w14:paraId="79EC8260" w14:textId="77777777" w:rsidR="00164F0F" w:rsidRPr="00B16D14" w:rsidRDefault="00A74284" w:rsidP="00CB08E5">
      <w:pPr>
        <w:numPr>
          <w:ilvl w:val="0"/>
          <w:numId w:val="1"/>
        </w:numPr>
        <w:spacing w:after="120"/>
        <w:jc w:val="both"/>
        <w:rPr>
          <w:rFonts w:ascii="Times New Roman" w:hAnsi="Times New Roman" w:cs="Times New Roman"/>
          <w:sz w:val="20"/>
          <w:szCs w:val="20"/>
        </w:rPr>
      </w:pPr>
      <w:r w:rsidRPr="00B16D14">
        <w:rPr>
          <w:rFonts w:ascii="Times New Roman" w:hAnsi="Times New Roman" w:cs="Times New Roman"/>
          <w:sz w:val="20"/>
          <w:szCs w:val="20"/>
        </w:rPr>
        <w:t xml:space="preserve">F. </w:t>
      </w:r>
      <w:r w:rsidRPr="00B16D14">
        <w:rPr>
          <w:rFonts w:ascii="Times New Roman" w:hAnsi="Times New Roman" w:cs="Times New Roman"/>
          <w:sz w:val="20"/>
          <w:szCs w:val="20"/>
          <w:shd w:val="clear" w:color="auto" w:fill="FFFFFF"/>
        </w:rPr>
        <w:t>Kienle, et al.</w:t>
      </w:r>
      <w:r w:rsidR="002866E9">
        <w:rPr>
          <w:rFonts w:ascii="Times New Roman" w:hAnsi="Times New Roman" w:cs="Times New Roman"/>
          <w:sz w:val="20"/>
          <w:szCs w:val="20"/>
          <w:shd w:val="clear" w:color="auto" w:fill="FFFFFF"/>
        </w:rPr>
        <w:t>,</w:t>
      </w:r>
      <w:r w:rsidRPr="00B16D14">
        <w:rPr>
          <w:rFonts w:ascii="Times New Roman" w:hAnsi="Times New Roman" w:cs="Times New Roman"/>
          <w:sz w:val="20"/>
          <w:szCs w:val="20"/>
          <w:shd w:val="clear" w:color="auto" w:fill="FFFFFF"/>
        </w:rPr>
        <w:t>"On complexity, energy-and implementation-efficiency of channel decoders."</w:t>
      </w:r>
      <w:r w:rsidRPr="00B16D14">
        <w:rPr>
          <w:rStyle w:val="apple-converted-space"/>
          <w:rFonts w:ascii="Times New Roman" w:hAnsi="Times New Roman" w:cs="Times New Roman"/>
          <w:sz w:val="20"/>
          <w:szCs w:val="20"/>
          <w:shd w:val="clear" w:color="auto" w:fill="FFFFFF"/>
        </w:rPr>
        <w:t> </w:t>
      </w:r>
      <w:r w:rsidRPr="00B16D14">
        <w:rPr>
          <w:rFonts w:ascii="Times New Roman" w:hAnsi="Times New Roman" w:cs="Times New Roman"/>
          <w:iCs/>
          <w:sz w:val="20"/>
          <w:szCs w:val="20"/>
          <w:shd w:val="clear" w:color="auto" w:fill="FFFFFF"/>
        </w:rPr>
        <w:t>IEEE Transactions on Communications</w:t>
      </w:r>
      <w:r w:rsidRPr="00B16D14">
        <w:rPr>
          <w:rStyle w:val="apple-converted-space"/>
          <w:rFonts w:ascii="Times New Roman" w:hAnsi="Times New Roman" w:cs="Times New Roman"/>
          <w:sz w:val="20"/>
          <w:szCs w:val="20"/>
          <w:shd w:val="clear" w:color="auto" w:fill="FFFFFF"/>
        </w:rPr>
        <w:t> </w:t>
      </w:r>
      <w:r w:rsidRPr="00B16D14">
        <w:rPr>
          <w:rFonts w:ascii="Times New Roman" w:hAnsi="Times New Roman" w:cs="Times New Roman"/>
          <w:sz w:val="20"/>
          <w:szCs w:val="20"/>
          <w:shd w:val="clear" w:color="auto" w:fill="FFFFFF"/>
        </w:rPr>
        <w:t>59.12 (2011): 3301-3310.</w:t>
      </w:r>
    </w:p>
    <w:p w14:paraId="01528E19" w14:textId="77777777" w:rsidR="00243199" w:rsidRPr="00B16D14" w:rsidRDefault="00243199" w:rsidP="00164F0F">
      <w:pPr>
        <w:numPr>
          <w:ilvl w:val="0"/>
          <w:numId w:val="1"/>
        </w:numPr>
        <w:spacing w:after="120"/>
        <w:jc w:val="both"/>
        <w:rPr>
          <w:rFonts w:ascii="Times New Roman" w:hAnsi="Times New Roman" w:cs="Times New Roman"/>
          <w:sz w:val="20"/>
          <w:szCs w:val="20"/>
        </w:rPr>
      </w:pPr>
      <w:r w:rsidRPr="00B16D14">
        <w:rPr>
          <w:rFonts w:ascii="Times New Roman" w:hAnsi="Times New Roman" w:cs="Times New Roman"/>
          <w:sz w:val="20"/>
          <w:szCs w:val="20"/>
        </w:rPr>
        <w:t xml:space="preserve">T. </w:t>
      </w:r>
      <w:r w:rsidRPr="00B16D14">
        <w:rPr>
          <w:rFonts w:ascii="Times New Roman" w:hAnsi="Times New Roman" w:cs="Times New Roman"/>
          <w:noProof/>
          <w:sz w:val="20"/>
          <w:szCs w:val="20"/>
        </w:rPr>
        <w:t>Mohsenin,</w:t>
      </w:r>
      <w:r w:rsidRPr="00B16D14">
        <w:rPr>
          <w:rFonts w:ascii="Times New Roman" w:hAnsi="Times New Roman" w:cs="Times New Roman"/>
          <w:sz w:val="20"/>
          <w:szCs w:val="20"/>
        </w:rPr>
        <w:t xml:space="preserve"> et al., “A low-complexity message-passing algorithm for reduced routing congestion in LDPC decoders,” IEEE Transactions on Circuits and Systems I, vol. 57, no. 5, pp. 1048–1061, 2010.</w:t>
      </w:r>
    </w:p>
    <w:p w14:paraId="5721F3E0" w14:textId="77777777" w:rsidR="00243199" w:rsidRPr="00B16D14" w:rsidRDefault="00A774B2" w:rsidP="00164F0F">
      <w:pPr>
        <w:numPr>
          <w:ilvl w:val="0"/>
          <w:numId w:val="1"/>
        </w:numPr>
        <w:spacing w:after="120"/>
        <w:jc w:val="both"/>
        <w:rPr>
          <w:rFonts w:ascii="Times New Roman" w:hAnsi="Times New Roman" w:cs="Times New Roman"/>
          <w:sz w:val="20"/>
          <w:szCs w:val="20"/>
        </w:rPr>
      </w:pPr>
      <w:r w:rsidRPr="00B16D14">
        <w:rPr>
          <w:rFonts w:ascii="Times New Roman" w:hAnsi="Times New Roman" w:cs="Times New Roman"/>
          <w:sz w:val="20"/>
          <w:szCs w:val="20"/>
        </w:rPr>
        <w:t xml:space="preserve"> </w:t>
      </w:r>
      <w:r w:rsidR="00243199" w:rsidRPr="00B16D14">
        <w:rPr>
          <w:rFonts w:ascii="Times New Roman" w:hAnsi="Times New Roman" w:cs="Times New Roman"/>
          <w:sz w:val="20"/>
          <w:szCs w:val="20"/>
        </w:rPr>
        <w:t xml:space="preserve">Z. </w:t>
      </w:r>
      <w:r w:rsidR="00243199" w:rsidRPr="00B16D14">
        <w:rPr>
          <w:rFonts w:ascii="Times New Roman" w:hAnsi="Times New Roman" w:cs="Times New Roman"/>
          <w:noProof/>
          <w:sz w:val="20"/>
          <w:szCs w:val="20"/>
        </w:rPr>
        <w:t>Zhang,</w:t>
      </w:r>
      <w:r w:rsidR="00243199" w:rsidRPr="00B16D14">
        <w:rPr>
          <w:rFonts w:ascii="Times New Roman" w:hAnsi="Times New Roman" w:cs="Times New Roman"/>
          <w:sz w:val="20"/>
          <w:szCs w:val="20"/>
        </w:rPr>
        <w:t xml:space="preserve"> et al., “An efficient 10GBASE-T Ethernet LDPC decoder design with low error floors,” IEEE Journal of Solid-State Circuits, vol. 45, no. 4, pp. 843–855, 2010. </w:t>
      </w:r>
    </w:p>
    <w:p w14:paraId="4C95CB51" w14:textId="77777777" w:rsidR="00243199" w:rsidRPr="00B16D14" w:rsidRDefault="00A774B2" w:rsidP="00164F0F">
      <w:pPr>
        <w:numPr>
          <w:ilvl w:val="0"/>
          <w:numId w:val="1"/>
        </w:numPr>
        <w:spacing w:after="120"/>
        <w:jc w:val="both"/>
        <w:rPr>
          <w:rFonts w:ascii="Times New Roman" w:hAnsi="Times New Roman" w:cs="Times New Roman"/>
          <w:sz w:val="20"/>
          <w:szCs w:val="20"/>
        </w:rPr>
      </w:pPr>
      <w:r w:rsidRPr="00B16D14">
        <w:rPr>
          <w:rFonts w:ascii="Times New Roman" w:hAnsi="Times New Roman" w:cs="Times New Roman"/>
          <w:sz w:val="20"/>
          <w:szCs w:val="20"/>
        </w:rPr>
        <w:t xml:space="preserve"> </w:t>
      </w:r>
      <w:r w:rsidR="00243199" w:rsidRPr="00B16D14">
        <w:rPr>
          <w:rFonts w:ascii="Times New Roman" w:hAnsi="Times New Roman" w:cs="Times New Roman"/>
          <w:sz w:val="20"/>
          <w:szCs w:val="20"/>
        </w:rPr>
        <w:t xml:space="preserve">T. </w:t>
      </w:r>
      <w:r w:rsidR="00243199" w:rsidRPr="00B16D14">
        <w:rPr>
          <w:rFonts w:ascii="Times New Roman" w:hAnsi="Times New Roman" w:cs="Times New Roman"/>
          <w:noProof/>
          <w:sz w:val="20"/>
          <w:szCs w:val="20"/>
        </w:rPr>
        <w:t>Mohsenin,</w:t>
      </w:r>
      <w:r w:rsidR="00243199" w:rsidRPr="00B16D14">
        <w:rPr>
          <w:rFonts w:ascii="Times New Roman" w:hAnsi="Times New Roman" w:cs="Times New Roman"/>
          <w:sz w:val="20"/>
          <w:szCs w:val="20"/>
        </w:rPr>
        <w:t xml:space="preserve"> et al., “LDPC Decoder with an Adaptive Word width Data path for Energy and BER Co-Optimization,” Hindawi J. VLSI Design, vol. 2013, no. 1, pp. 1–14, 2013.</w:t>
      </w:r>
    </w:p>
    <w:p w14:paraId="29A5B9CB" w14:textId="77777777" w:rsidR="00B16D14" w:rsidRPr="00B16D14" w:rsidRDefault="00B16D14" w:rsidP="00243199">
      <w:pPr>
        <w:numPr>
          <w:ilvl w:val="0"/>
          <w:numId w:val="1"/>
        </w:numPr>
        <w:spacing w:after="120"/>
        <w:jc w:val="both"/>
        <w:rPr>
          <w:rFonts w:ascii="Times New Roman" w:hAnsi="Times New Roman" w:cs="Times New Roman"/>
          <w:sz w:val="20"/>
          <w:szCs w:val="20"/>
        </w:rPr>
      </w:pPr>
      <w:r w:rsidRPr="00B16D14">
        <w:rPr>
          <w:rFonts w:ascii="Times New Roman" w:hAnsi="Times New Roman" w:cs="Times New Roman"/>
          <w:sz w:val="20"/>
          <w:szCs w:val="20"/>
        </w:rPr>
        <w:t>M. Li, et al., “An area and energy efficient half</w:t>
      </w:r>
      <w:r>
        <w:rPr>
          <w:rFonts w:ascii="Times New Roman" w:hAnsi="Times New Roman" w:cs="Times New Roman"/>
          <w:sz w:val="20"/>
          <w:szCs w:val="20"/>
        </w:rPr>
        <w:t xml:space="preserve"> </w:t>
      </w:r>
      <w:r w:rsidRPr="00B16D14">
        <w:rPr>
          <w:rFonts w:ascii="Times New Roman" w:hAnsi="Times New Roman" w:cs="Times New Roman"/>
          <w:sz w:val="20"/>
          <w:szCs w:val="20"/>
        </w:rPr>
        <w:t xml:space="preserve">row-paralleled layer </w:t>
      </w:r>
      <w:r w:rsidR="002866E9">
        <w:rPr>
          <w:rFonts w:ascii="Times New Roman" w:hAnsi="Times New Roman" w:cs="Times New Roman"/>
          <w:sz w:val="20"/>
          <w:szCs w:val="20"/>
        </w:rPr>
        <w:t>LDPC</w:t>
      </w:r>
      <w:r w:rsidRPr="00B16D14">
        <w:rPr>
          <w:rFonts w:ascii="Times New Roman" w:hAnsi="Times New Roman" w:cs="Times New Roman"/>
          <w:sz w:val="20"/>
          <w:szCs w:val="20"/>
        </w:rPr>
        <w:t xml:space="preserve"> decoder for the 802.11ad standard,” in Proc. IEEE Workshop on Signal Processing Systems (SiPS’13), Taipei City, Oct. 2013, pp. 112–117</w:t>
      </w:r>
    </w:p>
    <w:p w14:paraId="55D572A4" w14:textId="77777777" w:rsidR="00243199" w:rsidRPr="00B16D14" w:rsidRDefault="00A774B2" w:rsidP="00243199">
      <w:pPr>
        <w:numPr>
          <w:ilvl w:val="0"/>
          <w:numId w:val="1"/>
        </w:numPr>
        <w:spacing w:after="120"/>
        <w:jc w:val="both"/>
        <w:rPr>
          <w:rFonts w:ascii="Times New Roman" w:hAnsi="Times New Roman" w:cs="Times New Roman"/>
          <w:sz w:val="20"/>
          <w:szCs w:val="20"/>
        </w:rPr>
      </w:pPr>
      <w:r w:rsidRPr="00B16D14">
        <w:rPr>
          <w:rFonts w:ascii="Times New Roman" w:hAnsi="Times New Roman" w:cs="Times New Roman"/>
          <w:sz w:val="20"/>
          <w:szCs w:val="20"/>
        </w:rPr>
        <w:t xml:space="preserve"> </w:t>
      </w:r>
      <w:r w:rsidR="00243199" w:rsidRPr="00B16D14">
        <w:rPr>
          <w:rFonts w:ascii="Times New Roman" w:hAnsi="Times New Roman" w:cs="Times New Roman"/>
          <w:sz w:val="20"/>
          <w:szCs w:val="20"/>
        </w:rPr>
        <w:t xml:space="preserve">B. </w:t>
      </w:r>
      <w:r w:rsidR="00243199" w:rsidRPr="00B16D14">
        <w:rPr>
          <w:rFonts w:ascii="Times New Roman" w:hAnsi="Times New Roman" w:cs="Times New Roman"/>
          <w:noProof/>
          <w:sz w:val="20"/>
          <w:szCs w:val="20"/>
        </w:rPr>
        <w:t>Yin,</w:t>
      </w:r>
      <w:r w:rsidR="00243199" w:rsidRPr="00B16D14">
        <w:rPr>
          <w:rFonts w:ascii="Times New Roman" w:hAnsi="Times New Roman" w:cs="Times New Roman"/>
          <w:sz w:val="20"/>
          <w:szCs w:val="20"/>
        </w:rPr>
        <w:t xml:space="preserve"> et al., “A 3.8 Gb/s large-scale MIMO detector for 3GPP LTE-a</w:t>
      </w:r>
      <w:r w:rsidR="009058A0" w:rsidRPr="00B16D14">
        <w:rPr>
          <w:rFonts w:ascii="Times New Roman" w:hAnsi="Times New Roman" w:cs="Times New Roman"/>
          <w:sz w:val="20"/>
          <w:szCs w:val="20"/>
        </w:rPr>
        <w:t xml:space="preserve">dvanced,” in Proc. IEEE ICASSP, </w:t>
      </w:r>
      <w:r w:rsidR="00243199" w:rsidRPr="00B16D14">
        <w:rPr>
          <w:rFonts w:ascii="Times New Roman" w:hAnsi="Times New Roman" w:cs="Times New Roman"/>
          <w:sz w:val="20"/>
          <w:szCs w:val="20"/>
        </w:rPr>
        <w:t>Florence, Italy, May 2014.</w:t>
      </w:r>
    </w:p>
    <w:p w14:paraId="789BEBDF" w14:textId="77777777" w:rsidR="00243199" w:rsidRPr="00B16D14" w:rsidRDefault="00A774B2" w:rsidP="00D252AD">
      <w:pPr>
        <w:pStyle w:val="ListParagraph"/>
        <w:numPr>
          <w:ilvl w:val="0"/>
          <w:numId w:val="1"/>
        </w:numPr>
        <w:rPr>
          <w:rFonts w:ascii="Times New Roman" w:hAnsi="Times New Roman" w:cs="Times New Roman"/>
          <w:sz w:val="20"/>
          <w:szCs w:val="20"/>
        </w:rPr>
      </w:pPr>
      <w:r w:rsidRPr="00B16D14">
        <w:rPr>
          <w:rFonts w:ascii="Times New Roman" w:hAnsi="Times New Roman" w:cs="Times New Roman"/>
          <w:sz w:val="20"/>
          <w:szCs w:val="20"/>
        </w:rPr>
        <w:t xml:space="preserve"> </w:t>
      </w:r>
      <w:r w:rsidR="00D252AD" w:rsidRPr="00B16D14">
        <w:rPr>
          <w:rFonts w:ascii="Times New Roman" w:hAnsi="Times New Roman" w:cs="Times New Roman"/>
          <w:sz w:val="20"/>
          <w:szCs w:val="20"/>
        </w:rPr>
        <w:t>A. Li, et al., “VLSI Implementation of Fully-Parallel LTE Turbo Decoders,” IEEE Access 4: 323-346, 2016.</w:t>
      </w:r>
    </w:p>
    <w:p w14:paraId="10B4B23D" w14:textId="77777777" w:rsidR="00243199" w:rsidRPr="00B16D14" w:rsidRDefault="00A774B2" w:rsidP="00243199">
      <w:pPr>
        <w:numPr>
          <w:ilvl w:val="0"/>
          <w:numId w:val="1"/>
        </w:numPr>
        <w:spacing w:after="120"/>
        <w:jc w:val="both"/>
        <w:rPr>
          <w:rFonts w:ascii="Times New Roman" w:hAnsi="Times New Roman" w:cs="Times New Roman"/>
          <w:sz w:val="20"/>
          <w:szCs w:val="20"/>
        </w:rPr>
      </w:pPr>
      <w:r w:rsidRPr="00B16D14">
        <w:rPr>
          <w:rFonts w:ascii="Times New Roman" w:hAnsi="Times New Roman" w:cs="Times New Roman"/>
          <w:sz w:val="20"/>
          <w:szCs w:val="20"/>
        </w:rPr>
        <w:t xml:space="preserve"> </w:t>
      </w:r>
      <w:r w:rsidR="00243199" w:rsidRPr="00B16D14">
        <w:rPr>
          <w:rFonts w:ascii="Times New Roman" w:hAnsi="Times New Roman" w:cs="Times New Roman"/>
          <w:sz w:val="20"/>
          <w:szCs w:val="20"/>
        </w:rPr>
        <w:t xml:space="preserve">O. Dizdar and E. Arıkan, “A high-throughput energy-efficient implementation of </w:t>
      </w:r>
      <w:r w:rsidR="00243199" w:rsidRPr="00B16D14">
        <w:rPr>
          <w:rFonts w:ascii="Times New Roman" w:hAnsi="Times New Roman" w:cs="Times New Roman"/>
          <w:noProof/>
          <w:sz w:val="20"/>
          <w:szCs w:val="20"/>
        </w:rPr>
        <w:t>successive-cancellation</w:t>
      </w:r>
      <w:r w:rsidR="00243199" w:rsidRPr="00B16D14">
        <w:rPr>
          <w:rFonts w:ascii="Times New Roman" w:hAnsi="Times New Roman" w:cs="Times New Roman"/>
          <w:sz w:val="20"/>
          <w:szCs w:val="20"/>
        </w:rPr>
        <w:t xml:space="preserve"> decoder for polar codes using combinational logic,” CoRR, vol. abs/1412.3829, Dec. 2014.  </w:t>
      </w:r>
    </w:p>
    <w:p w14:paraId="7F269B1C" w14:textId="77777777" w:rsidR="00243199" w:rsidRPr="00B16D14" w:rsidRDefault="00A774B2" w:rsidP="00243199">
      <w:pPr>
        <w:numPr>
          <w:ilvl w:val="0"/>
          <w:numId w:val="1"/>
        </w:numPr>
        <w:spacing w:after="120"/>
        <w:jc w:val="both"/>
        <w:rPr>
          <w:rFonts w:ascii="Times New Roman" w:hAnsi="Times New Roman" w:cs="Times New Roman"/>
          <w:sz w:val="20"/>
          <w:szCs w:val="20"/>
        </w:rPr>
      </w:pPr>
      <w:r w:rsidRPr="00B16D14">
        <w:rPr>
          <w:rFonts w:ascii="Times New Roman" w:hAnsi="Times New Roman" w:cs="Times New Roman"/>
          <w:sz w:val="20"/>
          <w:szCs w:val="20"/>
        </w:rPr>
        <w:t xml:space="preserve"> </w:t>
      </w:r>
      <w:r w:rsidR="00243199" w:rsidRPr="00B16D14">
        <w:rPr>
          <w:rFonts w:ascii="Times New Roman" w:hAnsi="Times New Roman" w:cs="Times New Roman"/>
          <w:sz w:val="20"/>
          <w:szCs w:val="20"/>
        </w:rPr>
        <w:t xml:space="preserve">Y. S. </w:t>
      </w:r>
      <w:r w:rsidR="00243199" w:rsidRPr="00B16D14">
        <w:rPr>
          <w:rFonts w:ascii="Times New Roman" w:hAnsi="Times New Roman" w:cs="Times New Roman"/>
          <w:noProof/>
          <w:sz w:val="20"/>
          <w:szCs w:val="20"/>
        </w:rPr>
        <w:t>Park,</w:t>
      </w:r>
      <w:r w:rsidR="00243199" w:rsidRPr="00B16D14">
        <w:rPr>
          <w:rFonts w:ascii="Times New Roman" w:hAnsi="Times New Roman" w:cs="Times New Roman"/>
          <w:sz w:val="20"/>
          <w:szCs w:val="20"/>
        </w:rPr>
        <w:t xml:space="preserve"> et al., “A 4.68Gb/s belief propagation polar decoder with </w:t>
      </w:r>
      <w:r w:rsidR="00243199" w:rsidRPr="00B16D14">
        <w:rPr>
          <w:rFonts w:ascii="Times New Roman" w:hAnsi="Times New Roman" w:cs="Times New Roman"/>
          <w:noProof/>
          <w:sz w:val="20"/>
          <w:szCs w:val="20"/>
        </w:rPr>
        <w:t>bit-splitting</w:t>
      </w:r>
      <w:r w:rsidR="00243199" w:rsidRPr="00B16D14">
        <w:rPr>
          <w:rFonts w:ascii="Times New Roman" w:hAnsi="Times New Roman" w:cs="Times New Roman"/>
          <w:sz w:val="20"/>
          <w:szCs w:val="20"/>
        </w:rPr>
        <w:t xml:space="preserve"> register file,” in Symp. on VLSI </w:t>
      </w:r>
      <w:r w:rsidR="009058A0" w:rsidRPr="00B16D14">
        <w:rPr>
          <w:rFonts w:ascii="Times New Roman" w:hAnsi="Times New Roman" w:cs="Times New Roman"/>
          <w:sz w:val="20"/>
          <w:szCs w:val="20"/>
        </w:rPr>
        <w:t xml:space="preserve"> </w:t>
      </w:r>
      <w:r w:rsidR="00243199" w:rsidRPr="00B16D14">
        <w:rPr>
          <w:rFonts w:ascii="Times New Roman" w:hAnsi="Times New Roman" w:cs="Times New Roman"/>
          <w:sz w:val="20"/>
          <w:szCs w:val="20"/>
        </w:rPr>
        <w:t xml:space="preserve">Circuits Digest of Technical Papers, </w:t>
      </w:r>
      <w:r w:rsidR="00FA5545" w:rsidRPr="00B16D14">
        <w:rPr>
          <w:rFonts w:ascii="Times New Roman" w:hAnsi="Times New Roman" w:cs="Times New Roman"/>
          <w:sz w:val="20"/>
          <w:szCs w:val="20"/>
        </w:rPr>
        <w:t>pp. 1–2, Jun. 2014</w:t>
      </w:r>
    </w:p>
    <w:p w14:paraId="07196FEB" w14:textId="77777777" w:rsidR="009C0DE1" w:rsidRPr="00B16D14" w:rsidRDefault="00A774B2" w:rsidP="009A3476">
      <w:pPr>
        <w:numPr>
          <w:ilvl w:val="0"/>
          <w:numId w:val="1"/>
        </w:numPr>
        <w:spacing w:after="120"/>
        <w:jc w:val="both"/>
        <w:rPr>
          <w:rFonts w:ascii="Times New Roman" w:hAnsi="Times New Roman" w:cs="Times New Roman"/>
          <w:sz w:val="20"/>
          <w:szCs w:val="20"/>
        </w:rPr>
      </w:pPr>
      <w:r w:rsidRPr="00B16D14">
        <w:rPr>
          <w:rFonts w:ascii="Times New Roman" w:hAnsi="Times New Roman" w:cs="Times New Roman"/>
          <w:sz w:val="20"/>
          <w:szCs w:val="20"/>
        </w:rPr>
        <w:lastRenderedPageBreak/>
        <w:t xml:space="preserve"> </w:t>
      </w:r>
      <w:r w:rsidR="00243199" w:rsidRPr="00B16D14">
        <w:rPr>
          <w:rFonts w:ascii="Times New Roman" w:hAnsi="Times New Roman" w:cs="Times New Roman"/>
          <w:sz w:val="20"/>
          <w:szCs w:val="20"/>
        </w:rPr>
        <w:t xml:space="preserve">P. </w:t>
      </w:r>
      <w:r w:rsidR="00243199" w:rsidRPr="00B16D14">
        <w:rPr>
          <w:rFonts w:ascii="Times New Roman" w:hAnsi="Times New Roman" w:cs="Times New Roman"/>
          <w:noProof/>
          <w:sz w:val="20"/>
          <w:szCs w:val="20"/>
        </w:rPr>
        <w:t>Giard,</w:t>
      </w:r>
      <w:r w:rsidR="00243199" w:rsidRPr="00B16D14">
        <w:rPr>
          <w:rFonts w:ascii="Times New Roman" w:hAnsi="Times New Roman" w:cs="Times New Roman"/>
          <w:sz w:val="20"/>
          <w:szCs w:val="20"/>
        </w:rPr>
        <w:t xml:space="preserve"> et al., “Unrolled polar decoders, Part </w:t>
      </w:r>
      <w:r w:rsidR="00FA5545" w:rsidRPr="00B16D14">
        <w:rPr>
          <w:rFonts w:ascii="Times New Roman" w:hAnsi="Times New Roman" w:cs="Times New Roman"/>
          <w:sz w:val="20"/>
          <w:szCs w:val="20"/>
        </w:rPr>
        <w:t>I:</w:t>
      </w:r>
      <w:r w:rsidR="00243199" w:rsidRPr="00B16D14">
        <w:rPr>
          <w:rFonts w:ascii="Times New Roman" w:hAnsi="Times New Roman" w:cs="Times New Roman"/>
          <w:sz w:val="20"/>
          <w:szCs w:val="20"/>
        </w:rPr>
        <w:t xml:space="preserve"> Har</w:t>
      </w:r>
      <w:r w:rsidR="00FA5545" w:rsidRPr="00B16D14">
        <w:rPr>
          <w:rFonts w:ascii="Times New Roman" w:hAnsi="Times New Roman" w:cs="Times New Roman"/>
          <w:sz w:val="20"/>
          <w:szCs w:val="20"/>
        </w:rPr>
        <w:t xml:space="preserve">dware Architectures,” May 2015. [Online]. Available: </w:t>
      </w:r>
      <w:r w:rsidRPr="00B16D14">
        <w:rPr>
          <w:rFonts w:ascii="Times New Roman" w:hAnsi="Times New Roman" w:cs="Times New Roman"/>
          <w:sz w:val="20"/>
          <w:szCs w:val="20"/>
        </w:rPr>
        <w:t xml:space="preserve"> </w:t>
      </w:r>
      <w:r w:rsidR="00FA5545" w:rsidRPr="00B16D14">
        <w:rPr>
          <w:rFonts w:ascii="Times New Roman" w:hAnsi="Times New Roman" w:cs="Times New Roman"/>
          <w:sz w:val="20"/>
          <w:szCs w:val="20"/>
        </w:rPr>
        <w:t>arxiv.org/pdf/1505.01459.pdf</w:t>
      </w:r>
    </w:p>
    <w:p w14:paraId="75E74FD4" w14:textId="77777777" w:rsidR="00466778" w:rsidRPr="00B16D14" w:rsidRDefault="00466778" w:rsidP="0015401B">
      <w:pPr>
        <w:numPr>
          <w:ilvl w:val="0"/>
          <w:numId w:val="1"/>
        </w:numPr>
        <w:spacing w:after="120"/>
        <w:jc w:val="both"/>
        <w:rPr>
          <w:rFonts w:ascii="Times New Roman" w:hAnsi="Times New Roman" w:cs="Times New Roman"/>
          <w:sz w:val="20"/>
          <w:szCs w:val="20"/>
        </w:rPr>
      </w:pPr>
      <w:r w:rsidRPr="00B16D14">
        <w:rPr>
          <w:rFonts w:ascii="Times New Roman" w:hAnsi="Times New Roman" w:cs="Times New Roman"/>
          <w:sz w:val="20"/>
          <w:szCs w:val="20"/>
          <w:shd w:val="clear" w:color="auto" w:fill="FFFFFF"/>
        </w:rPr>
        <w:t xml:space="preserve"> X.R. Lee, et al. "A 7.92 Gb/s 437.2 mW stochastic LDPC decoder chip for IEEE 802.15. 3c applications."</w:t>
      </w:r>
      <w:r w:rsidRPr="00B16D14">
        <w:rPr>
          <w:rStyle w:val="apple-converted-space"/>
          <w:rFonts w:ascii="Times New Roman" w:hAnsi="Times New Roman" w:cs="Times New Roman"/>
          <w:sz w:val="20"/>
          <w:szCs w:val="20"/>
          <w:shd w:val="clear" w:color="auto" w:fill="FFFFFF"/>
        </w:rPr>
        <w:t> </w:t>
      </w:r>
      <w:r w:rsidRPr="00B16D14">
        <w:rPr>
          <w:rFonts w:ascii="Times New Roman" w:hAnsi="Times New Roman" w:cs="Times New Roman"/>
          <w:iCs/>
          <w:sz w:val="20"/>
          <w:szCs w:val="20"/>
          <w:shd w:val="clear" w:color="auto" w:fill="FFFFFF"/>
        </w:rPr>
        <w:t>IEEE Transactions on Circuits and Systems I: Regular Papers</w:t>
      </w:r>
      <w:r w:rsidRPr="00B16D14">
        <w:rPr>
          <w:rStyle w:val="apple-converted-space"/>
          <w:rFonts w:ascii="Times New Roman" w:hAnsi="Times New Roman" w:cs="Times New Roman"/>
          <w:sz w:val="20"/>
          <w:szCs w:val="20"/>
          <w:shd w:val="clear" w:color="auto" w:fill="FFFFFF"/>
        </w:rPr>
        <w:t> </w:t>
      </w:r>
      <w:r w:rsidRPr="00B16D14">
        <w:rPr>
          <w:rFonts w:ascii="Times New Roman" w:hAnsi="Times New Roman" w:cs="Times New Roman"/>
          <w:sz w:val="20"/>
          <w:szCs w:val="20"/>
          <w:shd w:val="clear" w:color="auto" w:fill="FFFFFF"/>
        </w:rPr>
        <w:t>62.2 (2015): 507-516.</w:t>
      </w:r>
    </w:p>
    <w:p w14:paraId="45EE6077" w14:textId="77777777" w:rsidR="00466778" w:rsidRPr="00B16D14" w:rsidRDefault="00466778" w:rsidP="003B01C8">
      <w:pPr>
        <w:numPr>
          <w:ilvl w:val="0"/>
          <w:numId w:val="1"/>
        </w:numPr>
        <w:spacing w:after="120"/>
        <w:jc w:val="both"/>
        <w:rPr>
          <w:rFonts w:ascii="Times New Roman" w:hAnsi="Times New Roman" w:cs="Times New Roman"/>
          <w:sz w:val="20"/>
          <w:szCs w:val="20"/>
        </w:rPr>
      </w:pPr>
      <w:r w:rsidRPr="00B16D14">
        <w:rPr>
          <w:rFonts w:ascii="Times New Roman" w:hAnsi="Times New Roman" w:cs="Times New Roman"/>
          <w:sz w:val="20"/>
          <w:szCs w:val="20"/>
          <w:shd w:val="clear" w:color="auto" w:fill="FFFFFF"/>
        </w:rPr>
        <w:t xml:space="preserve"> M. Weiner, et al. "27.7 A scalable 1.5-to-6Gb/s 6.2-to-38.1 mW LDPC decoder for 60GHz wireless networks in 28nm UTBB FDSOI."</w:t>
      </w:r>
      <w:r w:rsidRPr="00B16D14">
        <w:rPr>
          <w:rStyle w:val="apple-converted-space"/>
          <w:rFonts w:ascii="Times New Roman" w:hAnsi="Times New Roman" w:cs="Times New Roman"/>
          <w:sz w:val="20"/>
          <w:szCs w:val="20"/>
          <w:shd w:val="clear" w:color="auto" w:fill="FFFFFF"/>
        </w:rPr>
        <w:t> </w:t>
      </w:r>
      <w:r w:rsidRPr="00B16D14">
        <w:rPr>
          <w:rFonts w:ascii="Times New Roman" w:hAnsi="Times New Roman" w:cs="Times New Roman"/>
          <w:iCs/>
          <w:sz w:val="20"/>
          <w:szCs w:val="20"/>
          <w:shd w:val="clear" w:color="auto" w:fill="FFFFFF"/>
        </w:rPr>
        <w:t>2014 IEEE International Solid-State Circuits Conference Digest of Technical Papers (ISSCC)</w:t>
      </w:r>
      <w:r w:rsidRPr="00B16D14">
        <w:rPr>
          <w:rFonts w:ascii="Times New Roman" w:hAnsi="Times New Roman" w:cs="Times New Roman"/>
          <w:sz w:val="20"/>
          <w:szCs w:val="20"/>
          <w:shd w:val="clear" w:color="auto" w:fill="FFFFFF"/>
        </w:rPr>
        <w:t xml:space="preserve">, 2014. </w:t>
      </w:r>
    </w:p>
    <w:p w14:paraId="64F79729" w14:textId="77777777" w:rsidR="00466778" w:rsidRPr="00B16D14" w:rsidRDefault="00466778" w:rsidP="003B01C8">
      <w:pPr>
        <w:numPr>
          <w:ilvl w:val="0"/>
          <w:numId w:val="1"/>
        </w:numPr>
        <w:spacing w:after="120"/>
        <w:jc w:val="both"/>
        <w:rPr>
          <w:rFonts w:ascii="Times New Roman" w:hAnsi="Times New Roman" w:cs="Times New Roman"/>
          <w:sz w:val="20"/>
          <w:szCs w:val="20"/>
        </w:rPr>
      </w:pPr>
      <w:r w:rsidRPr="00B16D14">
        <w:rPr>
          <w:rFonts w:ascii="Times New Roman" w:hAnsi="Times New Roman" w:cs="Times New Roman"/>
          <w:sz w:val="20"/>
          <w:szCs w:val="20"/>
          <w:shd w:val="clear" w:color="auto" w:fill="FFFFFF"/>
        </w:rPr>
        <w:t xml:space="preserve"> </w:t>
      </w:r>
      <w:r w:rsidRPr="00B16D14">
        <w:rPr>
          <w:rFonts w:ascii="Times New Roman" w:hAnsi="Times New Roman" w:cs="Times New Roman"/>
          <w:sz w:val="20"/>
          <w:szCs w:val="20"/>
        </w:rPr>
        <w:t xml:space="preserve">S. Ajaz, H. Lee, "Multi-Gb/s multi-mode LDPC decoder architecture for IEEE 802.11ad standard,“ </w:t>
      </w:r>
      <w:r w:rsidRPr="00B16D14">
        <w:rPr>
          <w:rFonts w:ascii="Times New Roman" w:hAnsi="Times New Roman" w:cs="Times New Roman"/>
          <w:iCs/>
          <w:sz w:val="20"/>
          <w:szCs w:val="20"/>
        </w:rPr>
        <w:t>IEEE Asia Pacific Conference on in Circuits and Systems (APCCAS)</w:t>
      </w:r>
      <w:r w:rsidRPr="00B16D14">
        <w:rPr>
          <w:rFonts w:ascii="Times New Roman" w:hAnsi="Times New Roman" w:cs="Times New Roman"/>
          <w:sz w:val="20"/>
          <w:szCs w:val="20"/>
        </w:rPr>
        <w:t>, pp.153-156, Nov. 2014</w:t>
      </w:r>
    </w:p>
    <w:p w14:paraId="096EE93F" w14:textId="77777777" w:rsidR="00D252AD" w:rsidRPr="00B16D14" w:rsidRDefault="00D252AD" w:rsidP="003B01C8">
      <w:pPr>
        <w:numPr>
          <w:ilvl w:val="0"/>
          <w:numId w:val="1"/>
        </w:numPr>
        <w:spacing w:after="120"/>
        <w:jc w:val="both"/>
        <w:rPr>
          <w:rFonts w:ascii="Times New Roman" w:hAnsi="Times New Roman" w:cs="Times New Roman"/>
          <w:sz w:val="20"/>
          <w:szCs w:val="20"/>
        </w:rPr>
      </w:pPr>
      <w:r w:rsidRPr="00B16D14">
        <w:rPr>
          <w:rFonts w:ascii="Times New Roman" w:hAnsi="Times New Roman" w:cs="Times New Roman"/>
          <w:sz w:val="20"/>
          <w:szCs w:val="20"/>
          <w:shd w:val="clear" w:color="auto" w:fill="FFFFFF"/>
        </w:rPr>
        <w:t xml:space="preserve"> K. Zhang, et al. "A high-throughput LDPC decoder architecture with rate compatibility."</w:t>
      </w:r>
      <w:r w:rsidRPr="00B16D14">
        <w:rPr>
          <w:rStyle w:val="apple-converted-space"/>
          <w:rFonts w:ascii="Times New Roman" w:hAnsi="Times New Roman" w:cs="Times New Roman"/>
          <w:sz w:val="20"/>
          <w:szCs w:val="20"/>
          <w:shd w:val="clear" w:color="auto" w:fill="FFFFFF"/>
        </w:rPr>
        <w:t> </w:t>
      </w:r>
      <w:r w:rsidRPr="00B16D14">
        <w:rPr>
          <w:rFonts w:ascii="Times New Roman" w:hAnsi="Times New Roman" w:cs="Times New Roman"/>
          <w:iCs/>
          <w:sz w:val="20"/>
          <w:szCs w:val="20"/>
          <w:shd w:val="clear" w:color="auto" w:fill="FFFFFF"/>
        </w:rPr>
        <w:t>IEEE Transactions on Circuits and Systems I: Regular Papers</w:t>
      </w:r>
      <w:r w:rsidRPr="00B16D14">
        <w:rPr>
          <w:rStyle w:val="apple-converted-space"/>
          <w:rFonts w:ascii="Times New Roman" w:hAnsi="Times New Roman" w:cs="Times New Roman"/>
          <w:sz w:val="20"/>
          <w:szCs w:val="20"/>
          <w:shd w:val="clear" w:color="auto" w:fill="FFFFFF"/>
        </w:rPr>
        <w:t> </w:t>
      </w:r>
      <w:r w:rsidRPr="00B16D14">
        <w:rPr>
          <w:rFonts w:ascii="Times New Roman" w:hAnsi="Times New Roman" w:cs="Times New Roman"/>
          <w:sz w:val="20"/>
          <w:szCs w:val="20"/>
          <w:shd w:val="clear" w:color="auto" w:fill="FFFFFF"/>
        </w:rPr>
        <w:t>58.4 (2011): 839-847.</w:t>
      </w:r>
    </w:p>
    <w:p w14:paraId="7EF6D832" w14:textId="77777777" w:rsidR="00D252AD" w:rsidRPr="00B16D14" w:rsidRDefault="00515640" w:rsidP="003B01C8">
      <w:pPr>
        <w:numPr>
          <w:ilvl w:val="0"/>
          <w:numId w:val="1"/>
        </w:numPr>
        <w:spacing w:after="120"/>
        <w:jc w:val="both"/>
        <w:rPr>
          <w:rFonts w:ascii="Times New Roman" w:hAnsi="Times New Roman" w:cs="Times New Roman"/>
          <w:sz w:val="20"/>
          <w:szCs w:val="20"/>
        </w:rPr>
      </w:pPr>
      <w:r w:rsidRPr="00B16D14">
        <w:rPr>
          <w:rFonts w:ascii="Times New Roman" w:hAnsi="Times New Roman" w:cs="Times New Roman"/>
          <w:sz w:val="20"/>
          <w:szCs w:val="20"/>
        </w:rPr>
        <w:t xml:space="preserve"> </w:t>
      </w:r>
      <w:r w:rsidR="00D252AD" w:rsidRPr="00B16D14">
        <w:rPr>
          <w:rFonts w:ascii="Times New Roman" w:hAnsi="Times New Roman" w:cs="Times New Roman"/>
          <w:sz w:val="20"/>
          <w:szCs w:val="20"/>
        </w:rPr>
        <w:t xml:space="preserve">C. </w:t>
      </w:r>
      <w:r w:rsidR="00D252AD" w:rsidRPr="00B16D14">
        <w:rPr>
          <w:rFonts w:ascii="Times New Roman" w:hAnsi="Times New Roman" w:cs="Times New Roman"/>
          <w:noProof/>
          <w:sz w:val="20"/>
          <w:szCs w:val="20"/>
        </w:rPr>
        <w:t>Roth,</w:t>
      </w:r>
      <w:r w:rsidR="00D252AD" w:rsidRPr="00B16D14">
        <w:rPr>
          <w:rFonts w:ascii="Times New Roman" w:hAnsi="Times New Roman" w:cs="Times New Roman"/>
          <w:sz w:val="20"/>
          <w:szCs w:val="20"/>
        </w:rPr>
        <w:t xml:space="preserve"> et al., “Efficient parallel </w:t>
      </w:r>
      <w:r w:rsidR="00D252AD" w:rsidRPr="00B16D14">
        <w:rPr>
          <w:rFonts w:ascii="Times New Roman" w:hAnsi="Times New Roman" w:cs="Times New Roman"/>
          <w:noProof/>
          <w:sz w:val="20"/>
          <w:szCs w:val="20"/>
        </w:rPr>
        <w:t>turbo-decoding</w:t>
      </w:r>
      <w:r w:rsidR="00D252AD" w:rsidRPr="00B16D14">
        <w:rPr>
          <w:rFonts w:ascii="Times New Roman" w:hAnsi="Times New Roman" w:cs="Times New Roman"/>
          <w:sz w:val="20"/>
          <w:szCs w:val="20"/>
        </w:rPr>
        <w:t xml:space="preserve"> for high-throughput </w:t>
      </w:r>
      <w:r w:rsidR="00D252AD" w:rsidRPr="00B16D14">
        <w:rPr>
          <w:rFonts w:ascii="Times New Roman" w:hAnsi="Times New Roman" w:cs="Times New Roman"/>
          <w:noProof/>
          <w:sz w:val="20"/>
          <w:szCs w:val="20"/>
        </w:rPr>
        <w:t>wireless</w:t>
      </w:r>
      <w:r w:rsidR="00D252AD" w:rsidRPr="00B16D14">
        <w:rPr>
          <w:rFonts w:ascii="Times New Roman" w:hAnsi="Times New Roman" w:cs="Times New Roman"/>
          <w:sz w:val="20"/>
          <w:szCs w:val="20"/>
        </w:rPr>
        <w:t xml:space="preserve"> systems,” IEEE Trans. Circuits Syst. </w:t>
      </w:r>
      <w:r w:rsidRPr="00B16D14">
        <w:rPr>
          <w:rFonts w:ascii="Times New Roman" w:hAnsi="Times New Roman" w:cs="Times New Roman"/>
          <w:sz w:val="20"/>
          <w:szCs w:val="20"/>
        </w:rPr>
        <w:t xml:space="preserve"> </w:t>
      </w:r>
      <w:r w:rsidR="00D252AD" w:rsidRPr="00B16D14">
        <w:rPr>
          <w:rFonts w:ascii="Times New Roman" w:hAnsi="Times New Roman" w:cs="Times New Roman"/>
          <w:sz w:val="20"/>
          <w:szCs w:val="20"/>
        </w:rPr>
        <w:t>I, Reg. Papers, vol. 61, no. 6, pp. 1824–1835, Jun. 2014</w:t>
      </w:r>
    </w:p>
    <w:p w14:paraId="5ED0ECD9" w14:textId="77777777" w:rsidR="00846F63" w:rsidRPr="00B16D14" w:rsidRDefault="00846F63" w:rsidP="00846F63">
      <w:pPr>
        <w:pStyle w:val="References"/>
        <w:numPr>
          <w:ilvl w:val="0"/>
          <w:numId w:val="1"/>
        </w:numPr>
        <w:spacing w:before="60"/>
        <w:rPr>
          <w:sz w:val="20"/>
          <w:szCs w:val="20"/>
          <w:lang w:eastAsia="zh-CN"/>
        </w:rPr>
      </w:pPr>
      <w:r w:rsidRPr="00B16D14">
        <w:rPr>
          <w:sz w:val="20"/>
          <w:szCs w:val="20"/>
        </w:rPr>
        <w:t xml:space="preserve"> Y. Sung, et al., “Multi-layer parallel decoding algorithm and VLSI architecture for Quasi-cyclic LDPC codes”, IEEE ICAS Special Session on VLSI architectures for LDPC coding/decoding, May 2011</w:t>
      </w:r>
    </w:p>
    <w:p w14:paraId="101B363F" w14:textId="77777777" w:rsidR="00846F63" w:rsidRPr="00D34066" w:rsidRDefault="00846F63" w:rsidP="00846F63">
      <w:pPr>
        <w:spacing w:after="120"/>
        <w:jc w:val="both"/>
        <w:rPr>
          <w:rFonts w:ascii="Times New Roman" w:hAnsi="Times New Roman" w:cs="Times New Roman"/>
          <w:sz w:val="20"/>
          <w:szCs w:val="20"/>
        </w:rPr>
      </w:pPr>
    </w:p>
    <w:p w14:paraId="7EFCDA90" w14:textId="77777777" w:rsidR="008D4476" w:rsidRPr="00FB2492" w:rsidRDefault="008D4476" w:rsidP="00243199">
      <w:pPr>
        <w:spacing w:after="120"/>
        <w:ind w:left="360"/>
        <w:jc w:val="both"/>
      </w:pPr>
    </w:p>
    <w:sectPr w:rsidR="008D4476" w:rsidRPr="00FB2492"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86929" w14:textId="77777777" w:rsidR="00C92F0A" w:rsidRDefault="00C92F0A">
      <w:r>
        <w:separator/>
      </w:r>
    </w:p>
  </w:endnote>
  <w:endnote w:type="continuationSeparator" w:id="0">
    <w:p w14:paraId="3F22F549" w14:textId="77777777" w:rsidR="00C92F0A" w:rsidRDefault="00C9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A60EE4" w14:textId="77777777" w:rsidR="00C92F0A" w:rsidRDefault="00C92F0A">
      <w:r>
        <w:separator/>
      </w:r>
    </w:p>
  </w:footnote>
  <w:footnote w:type="continuationSeparator" w:id="0">
    <w:p w14:paraId="76E38250" w14:textId="77777777" w:rsidR="00C92F0A" w:rsidRDefault="00C92F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2063A3C"/>
    <w:multiLevelType w:val="hybridMultilevel"/>
    <w:tmpl w:val="7F24E5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12"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3"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6"/>
  </w:num>
  <w:num w:numId="3">
    <w:abstractNumId w:val="14"/>
  </w:num>
  <w:num w:numId="4">
    <w:abstractNumId w:val="22"/>
  </w:num>
  <w:num w:numId="5">
    <w:abstractNumId w:val="27"/>
  </w:num>
  <w:num w:numId="6">
    <w:abstractNumId w:val="18"/>
  </w:num>
  <w:num w:numId="7">
    <w:abstractNumId w:val="5"/>
  </w:num>
  <w:num w:numId="8">
    <w:abstractNumId w:val="21"/>
  </w:num>
  <w:num w:numId="9">
    <w:abstractNumId w:val="17"/>
  </w:num>
  <w:num w:numId="10">
    <w:abstractNumId w:val="3"/>
  </w:num>
  <w:num w:numId="11">
    <w:abstractNumId w:val="13"/>
  </w:num>
  <w:num w:numId="12">
    <w:abstractNumId w:val="0"/>
  </w:num>
  <w:num w:numId="13">
    <w:abstractNumId w:val="26"/>
  </w:num>
  <w:num w:numId="14">
    <w:abstractNumId w:val="7"/>
  </w:num>
  <w:num w:numId="15">
    <w:abstractNumId w:val="16"/>
  </w:num>
  <w:num w:numId="16">
    <w:abstractNumId w:val="4"/>
  </w:num>
  <w:num w:numId="17">
    <w:abstractNumId w:val="8"/>
  </w:num>
  <w:num w:numId="18">
    <w:abstractNumId w:val="20"/>
  </w:num>
  <w:num w:numId="19">
    <w:abstractNumId w:val="19"/>
  </w:num>
  <w:num w:numId="20">
    <w:abstractNumId w:val="11"/>
  </w:num>
  <w:num w:numId="21">
    <w:abstractNumId w:val="25"/>
  </w:num>
  <w:num w:numId="22">
    <w:abstractNumId w:val="15"/>
  </w:num>
  <w:num w:numId="23">
    <w:abstractNumId w:val="23"/>
  </w:num>
  <w:num w:numId="24">
    <w:abstractNumId w:val="12"/>
    <w:lvlOverride w:ilvl="0">
      <w:startOverride w:val="1"/>
    </w:lvlOverride>
  </w:num>
  <w:num w:numId="25">
    <w:abstractNumId w:val="24"/>
  </w:num>
  <w:num w:numId="26">
    <w:abstractNumId w:val="2"/>
  </w:num>
  <w:num w:numId="27">
    <w:abstractNumId w:val="10"/>
  </w:num>
  <w:num w:numId="2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78B"/>
    <w:rsid w:val="00072FD4"/>
    <w:rsid w:val="00072FFC"/>
    <w:rsid w:val="00074659"/>
    <w:rsid w:val="00074AE4"/>
    <w:rsid w:val="0007526D"/>
    <w:rsid w:val="000755B4"/>
    <w:rsid w:val="00075E55"/>
    <w:rsid w:val="0007612E"/>
    <w:rsid w:val="00076DB1"/>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FF4"/>
    <w:rsid w:val="000B3506"/>
    <w:rsid w:val="000B3798"/>
    <w:rsid w:val="000B3F94"/>
    <w:rsid w:val="000B47DA"/>
    <w:rsid w:val="000B5875"/>
    <w:rsid w:val="000B64B0"/>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4CCF"/>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20FB"/>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1035C"/>
    <w:rsid w:val="00110C17"/>
    <w:rsid w:val="00111621"/>
    <w:rsid w:val="00111956"/>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92B"/>
    <w:rsid w:val="00153AC8"/>
    <w:rsid w:val="00153D59"/>
    <w:rsid w:val="00153D9C"/>
    <w:rsid w:val="0015441E"/>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2D1A"/>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4939"/>
    <w:rsid w:val="001A58D0"/>
    <w:rsid w:val="001A5D07"/>
    <w:rsid w:val="001A668C"/>
    <w:rsid w:val="001A6A25"/>
    <w:rsid w:val="001A6C9A"/>
    <w:rsid w:val="001A7BF3"/>
    <w:rsid w:val="001A7C85"/>
    <w:rsid w:val="001A7E74"/>
    <w:rsid w:val="001B070D"/>
    <w:rsid w:val="001B1A64"/>
    <w:rsid w:val="001B383B"/>
    <w:rsid w:val="001B3C14"/>
    <w:rsid w:val="001B4BB4"/>
    <w:rsid w:val="001B4DE0"/>
    <w:rsid w:val="001B5269"/>
    <w:rsid w:val="001B547E"/>
    <w:rsid w:val="001B5697"/>
    <w:rsid w:val="001B639E"/>
    <w:rsid w:val="001B6BA0"/>
    <w:rsid w:val="001B75A9"/>
    <w:rsid w:val="001B7D63"/>
    <w:rsid w:val="001C011F"/>
    <w:rsid w:val="001C0134"/>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B2F"/>
    <w:rsid w:val="00232CA8"/>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5D0D"/>
    <w:rsid w:val="00266ECE"/>
    <w:rsid w:val="00266F6D"/>
    <w:rsid w:val="002678A0"/>
    <w:rsid w:val="00267B6B"/>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1214"/>
    <w:rsid w:val="002D2553"/>
    <w:rsid w:val="002D2B0D"/>
    <w:rsid w:val="002D2B82"/>
    <w:rsid w:val="002D2F36"/>
    <w:rsid w:val="002D365F"/>
    <w:rsid w:val="002D36B6"/>
    <w:rsid w:val="002D45F7"/>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A9"/>
    <w:rsid w:val="002F1E06"/>
    <w:rsid w:val="002F3CD5"/>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51C8"/>
    <w:rsid w:val="003151EE"/>
    <w:rsid w:val="003163BD"/>
    <w:rsid w:val="003168D9"/>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295"/>
    <w:rsid w:val="00361310"/>
    <w:rsid w:val="0036140A"/>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96A"/>
    <w:rsid w:val="00394BB7"/>
    <w:rsid w:val="0039504F"/>
    <w:rsid w:val="00395FD5"/>
    <w:rsid w:val="00396475"/>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148"/>
    <w:rsid w:val="003D198A"/>
    <w:rsid w:val="003D1D26"/>
    <w:rsid w:val="003D1F23"/>
    <w:rsid w:val="003D28B1"/>
    <w:rsid w:val="003D3052"/>
    <w:rsid w:val="003D38C8"/>
    <w:rsid w:val="003D402B"/>
    <w:rsid w:val="003D576F"/>
    <w:rsid w:val="003D6E96"/>
    <w:rsid w:val="003D767C"/>
    <w:rsid w:val="003E0594"/>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3B54"/>
    <w:rsid w:val="003F5D59"/>
    <w:rsid w:val="003F702F"/>
    <w:rsid w:val="00400353"/>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676A"/>
    <w:rsid w:val="00447263"/>
    <w:rsid w:val="004478B9"/>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41B"/>
    <w:rsid w:val="00463B13"/>
    <w:rsid w:val="00464589"/>
    <w:rsid w:val="00466292"/>
    <w:rsid w:val="00466649"/>
    <w:rsid w:val="00466778"/>
    <w:rsid w:val="00467311"/>
    <w:rsid w:val="00467E1A"/>
    <w:rsid w:val="00467FA5"/>
    <w:rsid w:val="004701AA"/>
    <w:rsid w:val="004705EF"/>
    <w:rsid w:val="004721BC"/>
    <w:rsid w:val="00473D37"/>
    <w:rsid w:val="0047458B"/>
    <w:rsid w:val="00475103"/>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717"/>
    <w:rsid w:val="004A1DA1"/>
    <w:rsid w:val="004A1EC2"/>
    <w:rsid w:val="004A25B6"/>
    <w:rsid w:val="004A2685"/>
    <w:rsid w:val="004A26EF"/>
    <w:rsid w:val="004A284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4D4"/>
    <w:rsid w:val="004D6C29"/>
    <w:rsid w:val="004E0718"/>
    <w:rsid w:val="004E0CA3"/>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AED"/>
    <w:rsid w:val="00532ADE"/>
    <w:rsid w:val="0053421D"/>
    <w:rsid w:val="005342F0"/>
    <w:rsid w:val="005346A5"/>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48F0"/>
    <w:rsid w:val="005951B6"/>
    <w:rsid w:val="0059645C"/>
    <w:rsid w:val="005966B3"/>
    <w:rsid w:val="005975F5"/>
    <w:rsid w:val="00597EBB"/>
    <w:rsid w:val="005A0173"/>
    <w:rsid w:val="005A1C50"/>
    <w:rsid w:val="005A2A83"/>
    <w:rsid w:val="005A36A5"/>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1AF9"/>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CD1"/>
    <w:rsid w:val="00614FCF"/>
    <w:rsid w:val="00616FAD"/>
    <w:rsid w:val="006170B7"/>
    <w:rsid w:val="00617D97"/>
    <w:rsid w:val="0062202B"/>
    <w:rsid w:val="006224A4"/>
    <w:rsid w:val="00622BEC"/>
    <w:rsid w:val="006233EE"/>
    <w:rsid w:val="0062428B"/>
    <w:rsid w:val="0062487E"/>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F38"/>
    <w:rsid w:val="0065409A"/>
    <w:rsid w:val="00654CCF"/>
    <w:rsid w:val="00655D1E"/>
    <w:rsid w:val="00655F0E"/>
    <w:rsid w:val="0065648A"/>
    <w:rsid w:val="0065682D"/>
    <w:rsid w:val="0065732C"/>
    <w:rsid w:val="00660670"/>
    <w:rsid w:val="006607D5"/>
    <w:rsid w:val="006612A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B4D"/>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BCC"/>
    <w:rsid w:val="00711275"/>
    <w:rsid w:val="00711888"/>
    <w:rsid w:val="00711E13"/>
    <w:rsid w:val="00712A7A"/>
    <w:rsid w:val="00712EDA"/>
    <w:rsid w:val="007143F8"/>
    <w:rsid w:val="00715FD6"/>
    <w:rsid w:val="007162D8"/>
    <w:rsid w:val="0071705B"/>
    <w:rsid w:val="007173F4"/>
    <w:rsid w:val="007178D3"/>
    <w:rsid w:val="00720213"/>
    <w:rsid w:val="007202E7"/>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4642"/>
    <w:rsid w:val="0073474B"/>
    <w:rsid w:val="00734850"/>
    <w:rsid w:val="007349E6"/>
    <w:rsid w:val="00735506"/>
    <w:rsid w:val="0073555B"/>
    <w:rsid w:val="0073580A"/>
    <w:rsid w:val="00736418"/>
    <w:rsid w:val="007375A2"/>
    <w:rsid w:val="00740190"/>
    <w:rsid w:val="007401FE"/>
    <w:rsid w:val="007405B2"/>
    <w:rsid w:val="0074067F"/>
    <w:rsid w:val="00740832"/>
    <w:rsid w:val="007412C6"/>
    <w:rsid w:val="00743028"/>
    <w:rsid w:val="007433FE"/>
    <w:rsid w:val="007455FD"/>
    <w:rsid w:val="00746086"/>
    <w:rsid w:val="007460F5"/>
    <w:rsid w:val="00746659"/>
    <w:rsid w:val="0074691A"/>
    <w:rsid w:val="00747D7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5261"/>
    <w:rsid w:val="0076662D"/>
    <w:rsid w:val="007677ED"/>
    <w:rsid w:val="0076783D"/>
    <w:rsid w:val="00767AB7"/>
    <w:rsid w:val="00771760"/>
    <w:rsid w:val="00771FFA"/>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BAF"/>
    <w:rsid w:val="007862BE"/>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6FE"/>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BA6"/>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C9D"/>
    <w:rsid w:val="008602D0"/>
    <w:rsid w:val="00860479"/>
    <w:rsid w:val="008620E7"/>
    <w:rsid w:val="008627F9"/>
    <w:rsid w:val="00862C9D"/>
    <w:rsid w:val="008632B9"/>
    <w:rsid w:val="0086362F"/>
    <w:rsid w:val="00864D11"/>
    <w:rsid w:val="00865B7B"/>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365F"/>
    <w:rsid w:val="00894FF0"/>
    <w:rsid w:val="0089558A"/>
    <w:rsid w:val="00896937"/>
    <w:rsid w:val="00896CB5"/>
    <w:rsid w:val="008976FE"/>
    <w:rsid w:val="00897C5A"/>
    <w:rsid w:val="008A1D0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D3B"/>
    <w:rsid w:val="008C0FEE"/>
    <w:rsid w:val="008C1AD6"/>
    <w:rsid w:val="008C1DC0"/>
    <w:rsid w:val="008C2658"/>
    <w:rsid w:val="008C2964"/>
    <w:rsid w:val="008C2C58"/>
    <w:rsid w:val="008C375E"/>
    <w:rsid w:val="008C4C4D"/>
    <w:rsid w:val="008C62C8"/>
    <w:rsid w:val="008C6EF2"/>
    <w:rsid w:val="008C732C"/>
    <w:rsid w:val="008D0543"/>
    <w:rsid w:val="008D0F58"/>
    <w:rsid w:val="008D1EA2"/>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5C3"/>
    <w:rsid w:val="008F2E9B"/>
    <w:rsid w:val="008F315F"/>
    <w:rsid w:val="008F3545"/>
    <w:rsid w:val="008F3700"/>
    <w:rsid w:val="008F42A5"/>
    <w:rsid w:val="008F4992"/>
    <w:rsid w:val="008F5959"/>
    <w:rsid w:val="008F6514"/>
    <w:rsid w:val="008F7A73"/>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0722"/>
    <w:rsid w:val="00951861"/>
    <w:rsid w:val="009519EE"/>
    <w:rsid w:val="00951DEE"/>
    <w:rsid w:val="00952692"/>
    <w:rsid w:val="00952D5F"/>
    <w:rsid w:val="00952F25"/>
    <w:rsid w:val="009547CF"/>
    <w:rsid w:val="00954BA3"/>
    <w:rsid w:val="00954EF6"/>
    <w:rsid w:val="00954F6D"/>
    <w:rsid w:val="00955274"/>
    <w:rsid w:val="009553E1"/>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F48"/>
    <w:rsid w:val="00977746"/>
    <w:rsid w:val="00980501"/>
    <w:rsid w:val="0098092C"/>
    <w:rsid w:val="0098268E"/>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5CE9"/>
    <w:rsid w:val="009A6574"/>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4D0"/>
    <w:rsid w:val="009D240A"/>
    <w:rsid w:val="009D28B8"/>
    <w:rsid w:val="009D444F"/>
    <w:rsid w:val="009D4A84"/>
    <w:rsid w:val="009D5589"/>
    <w:rsid w:val="009D698E"/>
    <w:rsid w:val="009E190D"/>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CAD"/>
    <w:rsid w:val="00A04E9B"/>
    <w:rsid w:val="00A0528D"/>
    <w:rsid w:val="00A0608B"/>
    <w:rsid w:val="00A065AE"/>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30DE"/>
    <w:rsid w:val="00A6316D"/>
    <w:rsid w:val="00A63F0A"/>
    <w:rsid w:val="00A641E4"/>
    <w:rsid w:val="00A6458B"/>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B85"/>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5B2B"/>
    <w:rsid w:val="00B078B4"/>
    <w:rsid w:val="00B109C2"/>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1F"/>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2D99"/>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1461"/>
    <w:rsid w:val="00BC2050"/>
    <w:rsid w:val="00BC2E00"/>
    <w:rsid w:val="00BC358C"/>
    <w:rsid w:val="00BC3858"/>
    <w:rsid w:val="00BC3F8C"/>
    <w:rsid w:val="00BC45A6"/>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AFB"/>
    <w:rsid w:val="00C65BD3"/>
    <w:rsid w:val="00C66225"/>
    <w:rsid w:val="00C66542"/>
    <w:rsid w:val="00C6716C"/>
    <w:rsid w:val="00C7065A"/>
    <w:rsid w:val="00C7068B"/>
    <w:rsid w:val="00C70759"/>
    <w:rsid w:val="00C715A0"/>
    <w:rsid w:val="00C716DC"/>
    <w:rsid w:val="00C73517"/>
    <w:rsid w:val="00C74A03"/>
    <w:rsid w:val="00C74CA9"/>
    <w:rsid w:val="00C74E21"/>
    <w:rsid w:val="00C7534C"/>
    <w:rsid w:val="00C754AD"/>
    <w:rsid w:val="00C75B9E"/>
    <w:rsid w:val="00C75BF4"/>
    <w:rsid w:val="00C75D45"/>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2F0A"/>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77D"/>
    <w:rsid w:val="00CD259E"/>
    <w:rsid w:val="00CD2AD8"/>
    <w:rsid w:val="00CD35E6"/>
    <w:rsid w:val="00CD4710"/>
    <w:rsid w:val="00CD4B26"/>
    <w:rsid w:val="00CD5430"/>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512"/>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066"/>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577E"/>
    <w:rsid w:val="00D5724D"/>
    <w:rsid w:val="00D574BF"/>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70107"/>
    <w:rsid w:val="00D701D6"/>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BFA"/>
    <w:rsid w:val="00D95FE1"/>
    <w:rsid w:val="00D96075"/>
    <w:rsid w:val="00D966C9"/>
    <w:rsid w:val="00D966EB"/>
    <w:rsid w:val="00D975EB"/>
    <w:rsid w:val="00D97EE0"/>
    <w:rsid w:val="00DA0E18"/>
    <w:rsid w:val="00DA1378"/>
    <w:rsid w:val="00DA2642"/>
    <w:rsid w:val="00DA3695"/>
    <w:rsid w:val="00DA44F0"/>
    <w:rsid w:val="00DA4D0A"/>
    <w:rsid w:val="00DA5323"/>
    <w:rsid w:val="00DA6405"/>
    <w:rsid w:val="00DA6FA3"/>
    <w:rsid w:val="00DA75E5"/>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2E9"/>
    <w:rsid w:val="00E21526"/>
    <w:rsid w:val="00E21B33"/>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774"/>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694"/>
    <w:rsid w:val="00EF51F9"/>
    <w:rsid w:val="00EF5E46"/>
    <w:rsid w:val="00EF5FE4"/>
    <w:rsid w:val="00EF6523"/>
    <w:rsid w:val="00EF69F9"/>
    <w:rsid w:val="00EF7502"/>
    <w:rsid w:val="00F01C15"/>
    <w:rsid w:val="00F02218"/>
    <w:rsid w:val="00F0264D"/>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126"/>
    <w:rsid w:val="00F21801"/>
    <w:rsid w:val="00F22353"/>
    <w:rsid w:val="00F23E98"/>
    <w:rsid w:val="00F24293"/>
    <w:rsid w:val="00F24732"/>
    <w:rsid w:val="00F24E08"/>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DD8"/>
    <w:rsid w:val="00FE4CD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3C1B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4CCF"/>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D4C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4CC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spacing w:after="0" w:line="240" w:lineRule="auto"/>
      <w:jc w:val="both"/>
    </w:pPr>
    <w:rPr>
      <w:rFonts w:ascii="Times New Roman" w:eastAsia="SimSu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2.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3.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3240</Words>
  <Characters>18468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21665</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2016-08-12T19:24:00Z</dcterms:created>
  <dcterms:modified xsi:type="dcterms:W3CDTF">2016-08-12T19:24:00Z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y fmtid="{D5CDD505-2E9C-101B-9397-08002B2CF9AE}" pid="4" name="_AdHocReviewCycleID">
    <vt:i4>675392480</vt:i4>
  </property>
  <property fmtid="{D5CDD505-2E9C-101B-9397-08002B2CF9AE}" pid="5" name="_NewReviewCycle">
    <vt:lpwstr/>
  </property>
  <property fmtid="{D5CDD505-2E9C-101B-9397-08002B2CF9AE}" pid="6" name="_ReviewingToolsShownOnce">
    <vt:lpwstr/>
  </property>
</Properties>
</file>